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99D3C" w14:textId="5AB336D1" w:rsidR="00A05DC6" w:rsidRPr="00025387" w:rsidRDefault="00A05DC6" w:rsidP="00047250">
      <w:pPr>
        <w:pStyle w:val="Standard"/>
        <w:tabs>
          <w:tab w:val="left" w:pos="1094"/>
          <w:tab w:val="left" w:pos="3491"/>
        </w:tabs>
        <w:spacing w:line="240" w:lineRule="atLeast"/>
        <w:jc w:val="both"/>
        <w:rPr>
          <w:rFonts w:asciiTheme="minorHAnsi" w:hAnsiTheme="minorHAnsi" w:cstheme="minorHAnsi"/>
          <w:sz w:val="20"/>
          <w:szCs w:val="20"/>
        </w:rPr>
      </w:pPr>
    </w:p>
    <w:p w14:paraId="5E111DFF" w14:textId="276AD1B5" w:rsidR="00977C6E" w:rsidRPr="004A58A0" w:rsidRDefault="00977C6E" w:rsidP="007A5C87">
      <w:pPr>
        <w:ind w:left="-567"/>
        <w:rPr>
          <w:rFonts w:asciiTheme="minorHAnsi" w:hAnsiTheme="minorHAnsi" w:cstheme="minorHAnsi"/>
          <w:sz w:val="20"/>
          <w:szCs w:val="20"/>
        </w:rPr>
      </w:pPr>
    </w:p>
    <w:p w14:paraId="08DB798F" w14:textId="59A9BC86" w:rsidR="00BB23EE" w:rsidRPr="00BF3C79" w:rsidRDefault="00BB23EE" w:rsidP="004837BC">
      <w:pPr>
        <w:jc w:val="both"/>
        <w:rPr>
          <w:rFonts w:ascii="Times New Roman" w:hAnsi="Times New Roman" w:cs="Times New Roman"/>
          <w:b/>
          <w:bCs/>
          <w:i/>
          <w:iCs/>
          <w:lang w:val="es-ES"/>
        </w:rPr>
      </w:pPr>
      <w:r w:rsidRPr="00BF3C79">
        <w:rPr>
          <w:rFonts w:ascii="Times New Roman" w:hAnsi="Times New Roman" w:cs="Times New Roman"/>
          <w:b/>
          <w:bCs/>
          <w:i/>
          <w:iCs/>
          <w:lang w:val="es-ES"/>
        </w:rPr>
        <w:t xml:space="preserve">RESOLUCIÓN </w:t>
      </w:r>
      <w:r w:rsidR="00D10F41" w:rsidRPr="00BF3C79">
        <w:rPr>
          <w:rFonts w:ascii="Times New Roman" w:hAnsi="Times New Roman" w:cs="Times New Roman"/>
          <w:b/>
          <w:bCs/>
          <w:i/>
          <w:iCs/>
          <w:lang w:val="es-ES"/>
        </w:rPr>
        <w:t>de la Secretaría</w:t>
      </w:r>
      <w:r w:rsidR="00463CD7" w:rsidRPr="00BF3C79">
        <w:rPr>
          <w:rFonts w:ascii="Times New Roman" w:hAnsi="Times New Roman" w:cs="Times New Roman"/>
          <w:b/>
          <w:bCs/>
          <w:i/>
          <w:iCs/>
          <w:lang w:val="es-ES"/>
        </w:rPr>
        <w:t xml:space="preserve"> Autonómica </w:t>
      </w:r>
      <w:r w:rsidRPr="00BF3C79">
        <w:rPr>
          <w:rFonts w:ascii="Times New Roman" w:hAnsi="Times New Roman" w:cs="Times New Roman"/>
          <w:b/>
          <w:bCs/>
          <w:i/>
          <w:iCs/>
          <w:lang w:val="es-ES"/>
        </w:rPr>
        <w:t xml:space="preserve">de Educación, por la que se dictan instrucciones para la organización y el funcionamiento de los programas formativos de cualificación básica en el ámbito de la </w:t>
      </w:r>
      <w:proofErr w:type="spellStart"/>
      <w:r w:rsidRPr="00BF3C79">
        <w:rPr>
          <w:rFonts w:ascii="Times New Roman" w:hAnsi="Times New Roman" w:cs="Times New Roman"/>
          <w:b/>
          <w:bCs/>
          <w:i/>
          <w:iCs/>
          <w:lang w:val="es-ES"/>
        </w:rPr>
        <w:t>Comunitat</w:t>
      </w:r>
      <w:proofErr w:type="spellEnd"/>
      <w:r w:rsidRPr="00BF3C79">
        <w:rPr>
          <w:rFonts w:ascii="Times New Roman" w:hAnsi="Times New Roman" w:cs="Times New Roman"/>
          <w:b/>
          <w:bCs/>
          <w:i/>
          <w:iCs/>
          <w:lang w:val="es-ES"/>
        </w:rPr>
        <w:t xml:space="preserve"> Valenciana para el curso 202</w:t>
      </w:r>
      <w:r w:rsidR="00047250" w:rsidRPr="00BF3C79">
        <w:rPr>
          <w:rFonts w:ascii="Times New Roman" w:hAnsi="Times New Roman" w:cs="Times New Roman"/>
          <w:b/>
          <w:bCs/>
          <w:i/>
          <w:iCs/>
          <w:lang w:val="es-ES"/>
        </w:rPr>
        <w:t>6</w:t>
      </w:r>
      <w:r w:rsidRPr="00BF3C79">
        <w:rPr>
          <w:rFonts w:ascii="Times New Roman" w:hAnsi="Times New Roman" w:cs="Times New Roman"/>
          <w:b/>
          <w:bCs/>
          <w:i/>
          <w:iCs/>
          <w:lang w:val="es-ES"/>
        </w:rPr>
        <w:t>-202</w:t>
      </w:r>
      <w:r w:rsidR="00047250" w:rsidRPr="00BF3C79">
        <w:rPr>
          <w:rFonts w:ascii="Times New Roman" w:hAnsi="Times New Roman" w:cs="Times New Roman"/>
          <w:b/>
          <w:bCs/>
          <w:i/>
          <w:iCs/>
          <w:lang w:val="es-ES"/>
        </w:rPr>
        <w:t>7</w:t>
      </w:r>
      <w:r w:rsidRPr="00BF3C79">
        <w:rPr>
          <w:rFonts w:ascii="Times New Roman" w:hAnsi="Times New Roman" w:cs="Times New Roman"/>
          <w:b/>
          <w:bCs/>
          <w:i/>
          <w:iCs/>
          <w:lang w:val="es-ES"/>
        </w:rPr>
        <w:t xml:space="preserve"> </w:t>
      </w:r>
    </w:p>
    <w:p w14:paraId="66D32123" w14:textId="77777777" w:rsidR="00BB23EE" w:rsidRPr="00BF3C79" w:rsidRDefault="00BB23EE" w:rsidP="004837BC">
      <w:pPr>
        <w:jc w:val="both"/>
        <w:rPr>
          <w:rFonts w:ascii="Times New Roman" w:hAnsi="Times New Roman" w:cs="Times New Roman"/>
        </w:rPr>
      </w:pPr>
    </w:p>
    <w:p w14:paraId="4CAB32C7" w14:textId="77777777" w:rsidR="00BB23EE" w:rsidRPr="00BF3C79" w:rsidRDefault="00BB23EE" w:rsidP="00C041CA">
      <w:pPr>
        <w:spacing w:after="80"/>
        <w:jc w:val="both"/>
        <w:rPr>
          <w:rFonts w:ascii="Times New Roman" w:hAnsi="Times New Roman" w:cs="Times New Roman"/>
        </w:rPr>
      </w:pPr>
      <w:r w:rsidRPr="00BF3C79">
        <w:rPr>
          <w:rFonts w:ascii="Times New Roman" w:hAnsi="Times New Roman" w:cs="Times New Roman"/>
        </w:rPr>
        <w:t>La Ley Orgánica 3/2022, de 31 de marzo, de ordenación e integración de la Formación Profesional, tiene por objeto la constitución y ordenación de un sistema único e integrado de Formación Profesional en el que toda la formación sea acreditable, acumulable y capitalizable, que permitirá avanzar en itinerarios de formación conducentes a acreditaciones, certificaciones y titulaciones con reconocimiento estatal y europeo.</w:t>
      </w:r>
    </w:p>
    <w:p w14:paraId="5EC7C7D2" w14:textId="77777777" w:rsidR="00BB23EE" w:rsidRPr="00BF3C79" w:rsidRDefault="00BB23EE" w:rsidP="00C041CA">
      <w:pPr>
        <w:spacing w:after="80"/>
        <w:jc w:val="both"/>
        <w:rPr>
          <w:rFonts w:ascii="Times New Roman" w:hAnsi="Times New Roman" w:cs="Times New Roman"/>
        </w:rPr>
      </w:pPr>
      <w:r w:rsidRPr="00BF3C79">
        <w:rPr>
          <w:rFonts w:ascii="Times New Roman" w:hAnsi="Times New Roman" w:cs="Times New Roman"/>
        </w:rPr>
        <w:t>El desarrollo normativo de la norma mencionada se ha producido mediante el Real Decreto 659/2023, de 18 de julio, por el que se desarrolla la ordenación del Sistema de Formación Profesional.</w:t>
      </w:r>
    </w:p>
    <w:p w14:paraId="2A64B388" w14:textId="0CB54F61" w:rsidR="00D66B20" w:rsidRPr="00C041CA" w:rsidRDefault="00D66B20" w:rsidP="00C041CA">
      <w:pPr>
        <w:keepLines/>
        <w:widowControl/>
        <w:numPr>
          <w:ilvl w:val="0"/>
          <w:numId w:val="8"/>
        </w:numPr>
        <w:autoSpaceDN/>
        <w:spacing w:after="80"/>
        <w:jc w:val="both"/>
        <w:textAlignment w:val="auto"/>
        <w:rPr>
          <w:rFonts w:ascii="Times New Roman" w:hAnsi="Times New Roman" w:cs="Times New Roman"/>
          <w:highlight w:val="yellow"/>
        </w:rPr>
      </w:pPr>
      <w:r w:rsidRPr="00C041CA">
        <w:rPr>
          <w:rFonts w:ascii="Times New Roman" w:hAnsi="Times New Roman" w:cs="Times New Roman"/>
          <w:highlight w:val="yellow"/>
        </w:rPr>
        <w:t>El Real Decreto 498/2024, de 21 de mayo, modifica determinados reales decretos por los que se establecen títulos de Formación Profesional de grado básico y se fijan sus enseñanzas mínimas.</w:t>
      </w:r>
    </w:p>
    <w:p w14:paraId="1DA874F3" w14:textId="050D1D4A" w:rsidR="00D66B20" w:rsidRPr="00BF3C79" w:rsidDel="003734C4" w:rsidRDefault="00804408" w:rsidP="00C041CA">
      <w:pPr>
        <w:spacing w:after="80"/>
        <w:jc w:val="both"/>
        <w:rPr>
          <w:rFonts w:ascii="Times New Roman" w:hAnsi="Times New Roman" w:cs="Times New Roman"/>
        </w:rPr>
      </w:pPr>
      <w:r w:rsidRPr="00C041CA" w:rsidDel="003734C4">
        <w:rPr>
          <w:rFonts w:ascii="Times New Roman" w:hAnsi="Times New Roman" w:cs="Times New Roman"/>
          <w:highlight w:val="yellow"/>
        </w:rPr>
        <w:t xml:space="preserve">El </w:t>
      </w:r>
      <w:r w:rsidR="000828BB" w:rsidRPr="00C041CA">
        <w:rPr>
          <w:rFonts w:ascii="Times New Roman" w:hAnsi="Times New Roman" w:cs="Times New Roman"/>
          <w:highlight w:val="yellow"/>
        </w:rPr>
        <w:t>Decreto</w:t>
      </w:r>
      <w:r w:rsidRPr="00C041CA" w:rsidDel="003734C4">
        <w:rPr>
          <w:rFonts w:ascii="Times New Roman" w:hAnsi="Times New Roman" w:cs="Times New Roman"/>
          <w:highlight w:val="yellow"/>
        </w:rPr>
        <w:t xml:space="preserve"> 117/2025, de 5 de agosto, del Consell, establece</w:t>
      </w:r>
      <w:r w:rsidR="00DD528E" w:rsidRPr="00C041CA">
        <w:rPr>
          <w:rFonts w:ascii="Times New Roman" w:hAnsi="Times New Roman" w:cs="Times New Roman"/>
          <w:highlight w:val="yellow"/>
        </w:rPr>
        <w:t xml:space="preserve"> </w:t>
      </w:r>
      <w:r w:rsidRPr="00C041CA" w:rsidDel="003734C4">
        <w:rPr>
          <w:rFonts w:ascii="Times New Roman" w:hAnsi="Times New Roman" w:cs="Times New Roman"/>
          <w:highlight w:val="yellow"/>
        </w:rPr>
        <w:t>los currículos de los ciclos formativos de Grado Básico de Formación Profesional, en aplicación de la Ley Orgánica 3/2022, de 31 de marzo, de ordenación e integración de la Formación Profesional.</w:t>
      </w:r>
    </w:p>
    <w:p w14:paraId="6F752389" w14:textId="55836DCE" w:rsidR="00BB23EE" w:rsidRPr="00BF3C79" w:rsidRDefault="00BB23EE" w:rsidP="00C041CA">
      <w:pPr>
        <w:spacing w:after="80"/>
        <w:jc w:val="both"/>
        <w:rPr>
          <w:rFonts w:ascii="Times New Roman" w:hAnsi="Times New Roman" w:cs="Times New Roman"/>
        </w:rPr>
      </w:pPr>
      <w:r w:rsidRPr="00BF3C79">
        <w:rPr>
          <w:rFonts w:ascii="Times New Roman" w:hAnsi="Times New Roman" w:cs="Times New Roman"/>
        </w:rPr>
        <w:t>El Real Decreto 69/2025, de 4 de febrero, desarrolla los elementos integrantes y los instrumentos de gestión del Sistema Nacional de Formación Profesional, y modifica el Real Decreto 375/1999, de 5 de marzo, por el que se crea el Instituto Nacional de las Cualificaciones.</w:t>
      </w:r>
    </w:p>
    <w:p w14:paraId="28B13BA5" w14:textId="77777777" w:rsidR="00BB23EE" w:rsidRPr="00BF3C79" w:rsidRDefault="00BB23EE" w:rsidP="00C041CA">
      <w:pPr>
        <w:spacing w:after="80"/>
        <w:jc w:val="both"/>
        <w:rPr>
          <w:rFonts w:ascii="Times New Roman" w:hAnsi="Times New Roman" w:cs="Times New Roman"/>
        </w:rPr>
      </w:pPr>
      <w:r w:rsidRPr="00BF3C79">
        <w:rPr>
          <w:rFonts w:ascii="Times New Roman" w:hAnsi="Times New Roman" w:cs="Times New Roman"/>
        </w:rPr>
        <w:t>El Real Decreto 86/2025, de 11 de febrero, establece el procedimiento para la evaluación y acreditación de las competencias básicas adquiridas por las personas adultas a través de la experiencia laboral, por vías no formales de formación y de aprendizajes informales, así como sus efectos en el marco del Sistema de Formación Profesional.</w:t>
      </w:r>
    </w:p>
    <w:p w14:paraId="06711F4D" w14:textId="239BC4C5" w:rsidR="00BB23EE" w:rsidRPr="00BF3C79" w:rsidRDefault="00BB23EE" w:rsidP="00C041CA">
      <w:pPr>
        <w:spacing w:after="80"/>
        <w:jc w:val="both"/>
        <w:rPr>
          <w:rFonts w:ascii="Times New Roman" w:hAnsi="Times New Roman" w:cs="Times New Roman"/>
        </w:rPr>
      </w:pPr>
      <w:r w:rsidRPr="00BF3C79">
        <w:rPr>
          <w:rFonts w:ascii="Times New Roman" w:hAnsi="Times New Roman" w:cs="Times New Roman"/>
        </w:rPr>
        <w:t>El Real Decreto</w:t>
      </w:r>
      <w:r w:rsidRPr="00BF3C79" w:rsidDel="006048D7">
        <w:rPr>
          <w:rFonts w:ascii="Times New Roman" w:hAnsi="Times New Roman" w:cs="Times New Roman"/>
        </w:rPr>
        <w:t>-</w:t>
      </w:r>
      <w:r w:rsidRPr="00BF3C79">
        <w:rPr>
          <w:rFonts w:ascii="Times New Roman" w:hAnsi="Times New Roman" w:cs="Times New Roman"/>
        </w:rPr>
        <w:t xml:space="preserve">ley 2/2023, de 16 de marzo, de medidas urgentes para la ampliación de derechos de los pensionistas, la reducción de la brecha de género y el establecimiento de un nuevo marco de sostenibilidad del sistema público de pensiones (BOE 65, 17.03.2023) modifica el Real Decreto Legislativo 8/2015, de 30 de octubre, por el que se aprueba el texto refundido de la Ley General de la Seguridad Social (BOE 261, 31.10.2015). </w:t>
      </w:r>
    </w:p>
    <w:p w14:paraId="003E2BEE" w14:textId="0FF91A94" w:rsidR="00BB23EE" w:rsidRPr="00BF3C79" w:rsidRDefault="00BB23EE" w:rsidP="00C041CA">
      <w:pPr>
        <w:spacing w:after="80"/>
        <w:jc w:val="both"/>
        <w:rPr>
          <w:rFonts w:ascii="Times New Roman" w:hAnsi="Times New Roman" w:cs="Times New Roman"/>
        </w:rPr>
      </w:pPr>
      <w:r w:rsidRPr="00BF3C79">
        <w:rPr>
          <w:rFonts w:ascii="Times New Roman" w:hAnsi="Times New Roman" w:cs="Times New Roman"/>
        </w:rPr>
        <w:t>La modificación en concreto de la disposici</w:t>
      </w:r>
      <w:r w:rsidR="00823BE7">
        <w:rPr>
          <w:rFonts w:ascii="Times New Roman" w:hAnsi="Times New Roman" w:cs="Times New Roman"/>
        </w:rPr>
        <w:t>ó</w:t>
      </w:r>
      <w:r w:rsidR="00253DE9">
        <w:rPr>
          <w:rFonts w:ascii="Times New Roman" w:hAnsi="Times New Roman" w:cs="Times New Roman"/>
        </w:rPr>
        <w:t>n</w:t>
      </w:r>
      <w:r w:rsidRPr="00BF3C79">
        <w:rPr>
          <w:rFonts w:ascii="Times New Roman" w:hAnsi="Times New Roman" w:cs="Times New Roman"/>
        </w:rPr>
        <w:t xml:space="preserve"> adicional quincuagésima segunda, que regula la inclusión en el sistema de Seguridad Social de alumnos que realicen prácticas formativas o prácticas académicas externas incluidas en programas de formación, implica esta inclusión en el sistema de Seguridad Social para el alumnado de formación profesional que realiza el módulo de Formación en  </w:t>
      </w:r>
      <w:r w:rsidR="000C6051" w:rsidRPr="00BF3C79">
        <w:rPr>
          <w:rFonts w:ascii="Times New Roman" w:hAnsi="Times New Roman" w:cs="Times New Roman"/>
        </w:rPr>
        <w:t xml:space="preserve">Empresa </w:t>
      </w:r>
      <w:r w:rsidR="009A2613" w:rsidRPr="00BF3C79">
        <w:rPr>
          <w:rFonts w:ascii="Times New Roman" w:hAnsi="Times New Roman" w:cs="Times New Roman"/>
        </w:rPr>
        <w:t>u organismo equiparado</w:t>
      </w:r>
      <w:r w:rsidRPr="00BF3C79">
        <w:rPr>
          <w:rFonts w:ascii="Times New Roman" w:hAnsi="Times New Roman" w:cs="Times New Roman"/>
        </w:rPr>
        <w:t xml:space="preserve">, Bloque de Formación Práctica (BFP), o Formación </w:t>
      </w:r>
      <w:r w:rsidR="00D506A2" w:rsidRPr="00BF3C79">
        <w:rPr>
          <w:rFonts w:ascii="Times New Roman" w:hAnsi="Times New Roman" w:cs="Times New Roman"/>
        </w:rPr>
        <w:t xml:space="preserve">Profesional </w:t>
      </w:r>
      <w:r w:rsidRPr="00BF3C79">
        <w:rPr>
          <w:rFonts w:ascii="Times New Roman" w:hAnsi="Times New Roman" w:cs="Times New Roman"/>
        </w:rPr>
        <w:t>DUAL o en régimen general según lo contemplado en la Ley Orgánica 3/2022, de 31 de marzo, de ordenación e integración de la Formación Profesional.</w:t>
      </w:r>
    </w:p>
    <w:p w14:paraId="3F4CD1D9" w14:textId="00D6E2DD" w:rsidR="00BB23EE" w:rsidRPr="00BF3C79" w:rsidRDefault="00BB23EE" w:rsidP="00C041CA">
      <w:pPr>
        <w:spacing w:after="80"/>
        <w:jc w:val="both"/>
        <w:rPr>
          <w:rFonts w:ascii="Times New Roman" w:hAnsi="Times New Roman" w:cs="Times New Roman"/>
          <w:lang w:val="es-ES"/>
        </w:rPr>
      </w:pPr>
      <w:r w:rsidRPr="00BF3C79">
        <w:rPr>
          <w:rFonts w:ascii="Times New Roman" w:hAnsi="Times New Roman" w:cs="Times New Roman"/>
          <w:lang w:val="es-ES"/>
        </w:rPr>
        <w:t xml:space="preserve">Asimismo, el punto 4.b) de la mencionada disposición adicional, establece que, para el caso de las prácticas formativas no remuneradas, el cumplimiento de las obligaciones de Seguridad Social corresponderá a la empresa, institución o entidad en la que se desarrollen aquellos, salvo que en el convenio o acuerdo de cooperación que, en su caso, </w:t>
      </w:r>
      <w:r w:rsidRPr="00BF3C79">
        <w:rPr>
          <w:rFonts w:ascii="Times New Roman" w:hAnsi="Times New Roman" w:cs="Times New Roman"/>
          <w:lang w:val="es-ES"/>
        </w:rPr>
        <w:lastRenderedPageBreak/>
        <w:t>se suscriba para su realización</w:t>
      </w:r>
      <w:r w:rsidR="005B1E0C" w:rsidRPr="00BF3C79">
        <w:rPr>
          <w:rFonts w:ascii="Times New Roman" w:hAnsi="Times New Roman" w:cs="Times New Roman"/>
          <w:lang w:val="es-ES"/>
        </w:rPr>
        <w:t>,</w:t>
      </w:r>
      <w:r w:rsidRPr="00BF3C79">
        <w:rPr>
          <w:rFonts w:ascii="Times New Roman" w:hAnsi="Times New Roman" w:cs="Times New Roman"/>
          <w:lang w:val="es-ES"/>
        </w:rPr>
        <w:t xml:space="preserve"> se disponga que tales obligaciones corresponderán al centro de formación responsable de la oferta formativa. Quien asuma la condición de empresario deberá comunicar los días efectivos de prácticas a partir de la información que facilite el centro donde se realice la práctica formativa. Y por el punto 5.c) la entidad que asuma la condición de empresa a efecto de las obligaciones con la Seguridad, conforme a lo establecido en las letras a) y b) del apartado 4, adquiere la condición de sujeto obligado y responsable del ingreso de la totalidad de las cuotas.</w:t>
      </w:r>
    </w:p>
    <w:p w14:paraId="011B3DE3" w14:textId="77777777" w:rsidR="00BB23EE" w:rsidRPr="00BF3C79" w:rsidRDefault="00BB23EE" w:rsidP="00C041CA">
      <w:pPr>
        <w:spacing w:after="80"/>
        <w:jc w:val="both"/>
        <w:rPr>
          <w:rFonts w:ascii="Times New Roman" w:hAnsi="Times New Roman" w:cs="Times New Roman"/>
        </w:rPr>
      </w:pPr>
      <w:r w:rsidRPr="00BF3C79">
        <w:rPr>
          <w:rFonts w:ascii="Times New Roman" w:hAnsi="Times New Roman" w:cs="Times New Roman"/>
        </w:rPr>
        <w:t>El Decreto 104/2018, de 27 de julio, del Consell, desarrolla los principios de equidad y de inclusión en el sistema educativo valenciano y la Orden 20/2019, de 30 de abril, lo desarrolla.</w:t>
      </w:r>
    </w:p>
    <w:p w14:paraId="69F7B904" w14:textId="78B9B387" w:rsidR="00804408" w:rsidRPr="00BF3C79" w:rsidRDefault="00804408" w:rsidP="00C041CA">
      <w:pPr>
        <w:spacing w:after="80"/>
        <w:jc w:val="both"/>
        <w:rPr>
          <w:rFonts w:ascii="Times New Roman" w:hAnsi="Times New Roman" w:cs="Times New Roman"/>
          <w:lang w:val="es-ES"/>
        </w:rPr>
      </w:pPr>
      <w:r w:rsidRPr="00BF3C79">
        <w:rPr>
          <w:rFonts w:ascii="Times New Roman" w:hAnsi="Times New Roman" w:cs="Times New Roman"/>
          <w:lang w:val="es-ES"/>
        </w:rPr>
        <w:t xml:space="preserve">La Orden 73/2014, de 26 de agosto, de la Conselleria de Educación, Cultura y Deporte, regula los programas formativos de cualificación básica en la </w:t>
      </w:r>
      <w:proofErr w:type="spellStart"/>
      <w:r w:rsidRPr="00BF3C79">
        <w:rPr>
          <w:rFonts w:ascii="Times New Roman" w:hAnsi="Times New Roman" w:cs="Times New Roman"/>
          <w:lang w:val="es-ES"/>
        </w:rPr>
        <w:t>Comunitat</w:t>
      </w:r>
      <w:proofErr w:type="spellEnd"/>
      <w:r w:rsidRPr="00BF3C79">
        <w:rPr>
          <w:rFonts w:ascii="Times New Roman" w:hAnsi="Times New Roman" w:cs="Times New Roman"/>
          <w:lang w:val="es-ES"/>
        </w:rPr>
        <w:t xml:space="preserve"> Valenciana.</w:t>
      </w:r>
    </w:p>
    <w:p w14:paraId="0D21EEF5" w14:textId="77777777" w:rsidR="00BB23EE" w:rsidRPr="00BF3C79" w:rsidRDefault="00BB23EE" w:rsidP="00C041CA">
      <w:pPr>
        <w:spacing w:after="80"/>
        <w:jc w:val="both"/>
        <w:rPr>
          <w:rFonts w:ascii="Times New Roman" w:hAnsi="Times New Roman" w:cs="Times New Roman"/>
        </w:rPr>
      </w:pPr>
      <w:r w:rsidRPr="00BF3C79">
        <w:rPr>
          <w:rFonts w:ascii="Times New Roman" w:hAnsi="Times New Roman" w:cs="Times New Roman"/>
        </w:rPr>
        <w:t>El Decreto 72/2021, de 21 de mayo, del Consell, organiza la orientación educativa y profesional en el sistema educativo valenciano.</w:t>
      </w:r>
    </w:p>
    <w:p w14:paraId="69D8D70A" w14:textId="77777777" w:rsidR="00BB23EE" w:rsidRPr="00BF3C79" w:rsidRDefault="00BB23EE" w:rsidP="00C041CA">
      <w:pPr>
        <w:spacing w:after="80"/>
        <w:jc w:val="both"/>
        <w:rPr>
          <w:rFonts w:ascii="Times New Roman" w:hAnsi="Times New Roman" w:cs="Times New Roman"/>
          <w:lang w:val="es-ES"/>
        </w:rPr>
      </w:pPr>
      <w:r w:rsidRPr="00BF3C79">
        <w:rPr>
          <w:rFonts w:ascii="Times New Roman" w:hAnsi="Times New Roman" w:cs="Times New Roman"/>
          <w:lang w:val="es-ES"/>
        </w:rPr>
        <w:t xml:space="preserve">La Resolución de 14 de febrero de 2019, de la Secretaría Autonómica de Educación e Investigación, dicta instrucciones para aplicarlas a los centros docentes sostenidos con fondos públicos de enseñanzas no universitarias de la </w:t>
      </w:r>
      <w:proofErr w:type="spellStart"/>
      <w:r w:rsidRPr="00BF3C79">
        <w:rPr>
          <w:rFonts w:ascii="Times New Roman" w:hAnsi="Times New Roman" w:cs="Times New Roman"/>
          <w:lang w:val="es-ES"/>
        </w:rPr>
        <w:t>Comunitat</w:t>
      </w:r>
      <w:proofErr w:type="spellEnd"/>
      <w:r w:rsidRPr="00BF3C79">
        <w:rPr>
          <w:rFonts w:ascii="Times New Roman" w:hAnsi="Times New Roman" w:cs="Times New Roman"/>
          <w:lang w:val="es-ES"/>
        </w:rPr>
        <w:t xml:space="preserve"> Valenciana ante varios supuestos de no convivencia de los progenitores por motivos de separación, divorcio, nulidad matrimonial, ruptura de parejas de hecho o situaciones análogas.</w:t>
      </w:r>
    </w:p>
    <w:p w14:paraId="3EBE7C27" w14:textId="6DFB0C79" w:rsidR="00BB23EE" w:rsidRPr="00BF3C79" w:rsidRDefault="00C405BC" w:rsidP="00C041CA">
      <w:pPr>
        <w:spacing w:after="80"/>
        <w:jc w:val="both"/>
        <w:rPr>
          <w:rFonts w:ascii="Times New Roman" w:hAnsi="Times New Roman" w:cs="Times New Roman"/>
        </w:rPr>
      </w:pPr>
      <w:r w:rsidRPr="00C041CA">
        <w:rPr>
          <w:rFonts w:ascii="Times New Roman" w:hAnsi="Times New Roman" w:cs="Times New Roman"/>
          <w:highlight w:val="yellow"/>
        </w:rPr>
        <w:t>En virtud de lo expuesto y en uso de las atribuciones conferidas por el Decreto 68/2026, de 4 de mayo, del Consell, de aprobación del Reglamento orgánico y funcional de la Conselleria de Educación, Cultura y Universidades,</w:t>
      </w:r>
      <w:r w:rsidRPr="00BF3C79">
        <w:rPr>
          <w:rFonts w:ascii="Times New Roman" w:hAnsi="Times New Roman" w:cs="Times New Roman"/>
        </w:rPr>
        <w:t xml:space="preserve"> </w:t>
      </w:r>
    </w:p>
    <w:p w14:paraId="5E5A5BEB" w14:textId="77777777" w:rsidR="00D9317F" w:rsidRPr="00BF3C79" w:rsidRDefault="00D9317F">
      <w:pPr>
        <w:jc w:val="center"/>
        <w:rPr>
          <w:rFonts w:ascii="Times New Roman" w:hAnsi="Times New Roman" w:cs="Times New Roman"/>
        </w:rPr>
      </w:pPr>
    </w:p>
    <w:p w14:paraId="5A3D2ACE" w14:textId="6C173E43" w:rsidR="00BF2B5B" w:rsidRPr="00BF3C79" w:rsidRDefault="00BB23EE" w:rsidP="00C041CA">
      <w:pPr>
        <w:jc w:val="center"/>
        <w:rPr>
          <w:rFonts w:ascii="Times New Roman" w:hAnsi="Times New Roman" w:cs="Times New Roman"/>
        </w:rPr>
      </w:pPr>
      <w:r w:rsidRPr="00BF3C79">
        <w:rPr>
          <w:rFonts w:ascii="Times New Roman" w:hAnsi="Times New Roman" w:cs="Times New Roman"/>
        </w:rPr>
        <w:t>RESUELVO</w:t>
      </w:r>
    </w:p>
    <w:p w14:paraId="6189F1CD" w14:textId="442F00C4" w:rsidR="00BB23EE" w:rsidRPr="00BF3C79" w:rsidRDefault="00BB23EE" w:rsidP="00A642EC">
      <w:pPr>
        <w:pStyle w:val="Article"/>
        <w:rPr>
          <w:rFonts w:cs="Times New Roman"/>
        </w:rPr>
      </w:pPr>
      <w:r w:rsidRPr="00BF3C79">
        <w:rPr>
          <w:rFonts w:cs="Times New Roman"/>
        </w:rPr>
        <w:t>Primero. Ámbito de aplicación</w:t>
      </w:r>
    </w:p>
    <w:p w14:paraId="040E27B5" w14:textId="1EE860E1" w:rsidR="00BB23EE" w:rsidRPr="00BF3C79" w:rsidRDefault="00BB23EE" w:rsidP="004837BC">
      <w:pPr>
        <w:jc w:val="both"/>
        <w:rPr>
          <w:rFonts w:ascii="Times New Roman" w:hAnsi="Times New Roman" w:cs="Times New Roman"/>
          <w:lang w:val="es-ES"/>
        </w:rPr>
      </w:pPr>
      <w:r w:rsidRPr="00BF3C79">
        <w:rPr>
          <w:rFonts w:ascii="Times New Roman" w:hAnsi="Times New Roman" w:cs="Times New Roman"/>
          <w:lang w:val="es-ES"/>
        </w:rPr>
        <w:t>Las presentes instrucciones serán aplicables para el curso 202</w:t>
      </w:r>
      <w:r w:rsidR="00A8778B" w:rsidRPr="00BF3C79">
        <w:rPr>
          <w:rFonts w:ascii="Times New Roman" w:hAnsi="Times New Roman" w:cs="Times New Roman"/>
          <w:lang w:val="es-ES"/>
        </w:rPr>
        <w:t>6</w:t>
      </w:r>
      <w:r w:rsidRPr="00BF3C79">
        <w:rPr>
          <w:rFonts w:ascii="Times New Roman" w:hAnsi="Times New Roman" w:cs="Times New Roman"/>
          <w:lang w:val="es-ES"/>
        </w:rPr>
        <w:t>-202</w:t>
      </w:r>
      <w:r w:rsidR="00A8778B" w:rsidRPr="00BF3C79">
        <w:rPr>
          <w:rFonts w:ascii="Times New Roman" w:hAnsi="Times New Roman" w:cs="Times New Roman"/>
          <w:lang w:val="es-ES"/>
        </w:rPr>
        <w:t>7</w:t>
      </w:r>
      <w:r w:rsidRPr="00BF3C79">
        <w:rPr>
          <w:rFonts w:ascii="Times New Roman" w:hAnsi="Times New Roman" w:cs="Times New Roman"/>
          <w:lang w:val="es-ES"/>
        </w:rPr>
        <w:t xml:space="preserve">, en los centros o entidades de la </w:t>
      </w:r>
      <w:proofErr w:type="spellStart"/>
      <w:r w:rsidRPr="00BF3C79">
        <w:rPr>
          <w:rFonts w:ascii="Times New Roman" w:hAnsi="Times New Roman" w:cs="Times New Roman"/>
          <w:lang w:val="es-ES"/>
        </w:rPr>
        <w:t>Comunitat</w:t>
      </w:r>
      <w:proofErr w:type="spellEnd"/>
      <w:r w:rsidRPr="00BF3C79">
        <w:rPr>
          <w:rFonts w:ascii="Times New Roman" w:hAnsi="Times New Roman" w:cs="Times New Roman"/>
          <w:lang w:val="es-ES"/>
        </w:rPr>
        <w:t xml:space="preserve"> Valenciana que impartan programas formativos de cualificación básica, incluyendo, en su caso, los centros privados, excepto en aquellos apartados que contradigan su normativa específica.</w:t>
      </w:r>
    </w:p>
    <w:p w14:paraId="2E160340" w14:textId="77777777" w:rsidR="00BB23EE" w:rsidRPr="00BF3C79" w:rsidRDefault="00BB23EE" w:rsidP="00A642EC">
      <w:pPr>
        <w:pStyle w:val="Article"/>
        <w:rPr>
          <w:rFonts w:cs="Times New Roman"/>
        </w:rPr>
      </w:pPr>
      <w:r w:rsidRPr="00BF3C79">
        <w:rPr>
          <w:rFonts w:cs="Times New Roman"/>
        </w:rPr>
        <w:t>Segundo. Acceso y admisión</w:t>
      </w:r>
    </w:p>
    <w:p w14:paraId="1D878671" w14:textId="5CCE0D71" w:rsidR="00BB23EE" w:rsidRPr="00BF3C79" w:rsidRDefault="00BB23EE" w:rsidP="004837BC">
      <w:pPr>
        <w:spacing w:before="41" w:after="120" w:line="276" w:lineRule="auto"/>
        <w:ind w:right="113"/>
        <w:jc w:val="both"/>
        <w:rPr>
          <w:rStyle w:val="Fuentedeprrafopredeter1"/>
          <w:rFonts w:ascii="Times New Roman" w:hAnsi="Times New Roman" w:cs="Times New Roman"/>
        </w:rPr>
      </w:pPr>
      <w:r w:rsidRPr="00BF3C79">
        <w:rPr>
          <w:rStyle w:val="Fuentedeprrafopredeter1"/>
          <w:rFonts w:ascii="Times New Roman" w:hAnsi="Times New Roman" w:cs="Times New Roman"/>
        </w:rPr>
        <w:t xml:space="preserve">El acceso y admisión del alumnado a estos programas se establece en la </w:t>
      </w:r>
      <w:hyperlink r:id="rId10">
        <w:r w:rsidRPr="00BF3C79">
          <w:rPr>
            <w:rStyle w:val="Hipervnculo"/>
            <w:rFonts w:ascii="Times New Roman" w:hAnsi="Times New Roman" w:cs="Times New Roman"/>
          </w:rPr>
          <w:t>Orden 73/2014</w:t>
        </w:r>
      </w:hyperlink>
      <w:r w:rsidRPr="00BF3C79">
        <w:rPr>
          <w:rStyle w:val="Fuentedeprrafopredeter1"/>
          <w:rFonts w:ascii="Times New Roman" w:hAnsi="Times New Roman" w:cs="Times New Roman"/>
        </w:rPr>
        <w:t xml:space="preserve">, de 26 de agosto, de la Conselleria de Educación, Cultura y Deporte, por la cual se regulan los programas formativos de cualificación básica en la </w:t>
      </w:r>
      <w:proofErr w:type="spellStart"/>
      <w:r w:rsidRPr="00BF3C79">
        <w:rPr>
          <w:rStyle w:val="Fuentedeprrafopredeter1"/>
          <w:rFonts w:ascii="Times New Roman" w:hAnsi="Times New Roman" w:cs="Times New Roman"/>
        </w:rPr>
        <w:t>Comunitat</w:t>
      </w:r>
      <w:proofErr w:type="spellEnd"/>
      <w:r w:rsidRPr="00BF3C79">
        <w:rPr>
          <w:rStyle w:val="Fuentedeprrafopredeter1"/>
          <w:rFonts w:ascii="Times New Roman" w:hAnsi="Times New Roman" w:cs="Times New Roman"/>
        </w:rPr>
        <w:t xml:space="preserve"> Valenciana, </w:t>
      </w:r>
      <w:r w:rsidRPr="00C041CA">
        <w:rPr>
          <w:rStyle w:val="Fuentedeprrafopredeter1"/>
          <w:rFonts w:ascii="Times New Roman" w:hAnsi="Times New Roman" w:cs="Times New Roman"/>
          <w:highlight w:val="yellow"/>
        </w:rPr>
        <w:t xml:space="preserve">en la </w:t>
      </w:r>
      <w:hyperlink r:id="rId11">
        <w:r w:rsidR="006768D5" w:rsidRPr="00C041CA">
          <w:rPr>
            <w:rStyle w:val="Hipervnculo"/>
            <w:rFonts w:ascii="Times New Roman" w:hAnsi="Times New Roman" w:cs="Times New Roman"/>
            <w:highlight w:val="yellow"/>
          </w:rPr>
          <w:t xml:space="preserve">Resolución de 23 de abril de </w:t>
        </w:r>
        <w:r w:rsidR="000958D7" w:rsidRPr="00C041CA">
          <w:rPr>
            <w:rStyle w:val="Hipervnculo"/>
            <w:rFonts w:ascii="Times New Roman" w:hAnsi="Times New Roman" w:cs="Times New Roman"/>
            <w:highlight w:val="yellow"/>
          </w:rPr>
          <w:t>2026</w:t>
        </w:r>
      </w:hyperlink>
      <w:r w:rsidR="00DF5DB1" w:rsidRPr="00C041CA">
        <w:rPr>
          <w:rStyle w:val="Fuentedeprrafopredeter1"/>
          <w:rFonts w:ascii="Times New Roman" w:hAnsi="Times New Roman" w:cs="Times New Roman"/>
          <w:highlight w:val="yellow"/>
        </w:rPr>
        <w:t>,</w:t>
      </w:r>
      <w:r w:rsidR="000958D7" w:rsidRPr="00BF3C79">
        <w:rPr>
          <w:rStyle w:val="Fuentedeprrafopredeter1"/>
          <w:rFonts w:ascii="Times New Roman" w:hAnsi="Times New Roman" w:cs="Times New Roman"/>
        </w:rPr>
        <w:t xml:space="preserve"> </w:t>
      </w:r>
      <w:r w:rsidRPr="00BF3C79">
        <w:rPr>
          <w:rStyle w:val="Fuentedeprrafopredeter1"/>
          <w:rFonts w:ascii="Times New Roman" w:hAnsi="Times New Roman" w:cs="Times New Roman"/>
        </w:rPr>
        <w:t xml:space="preserve">de la Secretaría Autonómica de Educación por la </w:t>
      </w:r>
      <w:r w:rsidR="00CF7587" w:rsidRPr="00BF3C79">
        <w:rPr>
          <w:rStyle w:val="Fuentedeprrafopredeter1"/>
          <w:rFonts w:ascii="Times New Roman" w:hAnsi="Times New Roman" w:cs="Times New Roman"/>
        </w:rPr>
        <w:t xml:space="preserve">que </w:t>
      </w:r>
      <w:r w:rsidRPr="00BF3C79">
        <w:rPr>
          <w:rStyle w:val="Fuentedeprrafopredeter1"/>
          <w:rFonts w:ascii="Times New Roman" w:hAnsi="Times New Roman" w:cs="Times New Roman"/>
        </w:rPr>
        <w:t xml:space="preserve">se establece el calendario de admisión y matrícula, y </w:t>
      </w:r>
      <w:r w:rsidRPr="00C041CA">
        <w:rPr>
          <w:rStyle w:val="Fuentedeprrafopredeter1"/>
          <w:rFonts w:ascii="Times New Roman" w:hAnsi="Times New Roman" w:cs="Times New Roman"/>
          <w:highlight w:val="yellow"/>
        </w:rPr>
        <w:t xml:space="preserve">en la </w:t>
      </w:r>
      <w:hyperlink r:id="rId12">
        <w:r w:rsidR="004D241D" w:rsidRPr="00C041CA">
          <w:rPr>
            <w:rStyle w:val="Hipervnculo"/>
            <w:rFonts w:ascii="Times New Roman" w:hAnsi="Times New Roman" w:cs="Times New Roman"/>
            <w:highlight w:val="yellow"/>
          </w:rPr>
          <w:t xml:space="preserve">Resolución de </w:t>
        </w:r>
        <w:r w:rsidR="00A8778B" w:rsidRPr="00C041CA">
          <w:rPr>
            <w:rStyle w:val="Hipervnculo"/>
            <w:rFonts w:ascii="Times New Roman" w:hAnsi="Times New Roman" w:cs="Times New Roman"/>
            <w:highlight w:val="yellow"/>
          </w:rPr>
          <w:t>1</w:t>
        </w:r>
        <w:r w:rsidR="004D241D" w:rsidRPr="00C041CA">
          <w:rPr>
            <w:rStyle w:val="Hipervnculo"/>
            <w:rFonts w:ascii="Times New Roman" w:hAnsi="Times New Roman" w:cs="Times New Roman"/>
            <w:highlight w:val="yellow"/>
          </w:rPr>
          <w:t>3 de mayo de 2026</w:t>
        </w:r>
      </w:hyperlink>
      <w:r w:rsidR="004D241D" w:rsidRPr="00BF3C79">
        <w:rPr>
          <w:rStyle w:val="Fuentedeprrafopredeter1"/>
          <w:rFonts w:ascii="Times New Roman" w:hAnsi="Times New Roman" w:cs="Times New Roman"/>
        </w:rPr>
        <w:t xml:space="preserve"> </w:t>
      </w:r>
      <w:r w:rsidRPr="00BF3C79">
        <w:rPr>
          <w:rStyle w:val="Fuentedeprrafopredeter1"/>
          <w:rFonts w:ascii="Times New Roman" w:hAnsi="Times New Roman" w:cs="Times New Roman"/>
        </w:rPr>
        <w:t xml:space="preserve">, de la Dirección General de Formación Profesional, por la que se dictan </w:t>
      </w:r>
      <w:r w:rsidRPr="00BF3C79">
        <w:rPr>
          <w:rStyle w:val="Fuentedeprrafopredeter1"/>
          <w:rFonts w:ascii="Times New Roman" w:hAnsi="Times New Roman" w:cs="Times New Roman"/>
          <w:spacing w:val="-4"/>
        </w:rPr>
        <w:t>instrucciones respecto al procedimiento de admisión y matrícula para el curso 202</w:t>
      </w:r>
      <w:r w:rsidR="00A8778B" w:rsidRPr="00BF3C79">
        <w:rPr>
          <w:rStyle w:val="Fuentedeprrafopredeter1"/>
          <w:rFonts w:ascii="Times New Roman" w:hAnsi="Times New Roman" w:cs="Times New Roman"/>
          <w:spacing w:val="-4"/>
        </w:rPr>
        <w:t>6</w:t>
      </w:r>
      <w:r w:rsidRPr="00BF3C79">
        <w:rPr>
          <w:rStyle w:val="Fuentedeprrafopredeter1"/>
          <w:rFonts w:ascii="Times New Roman" w:hAnsi="Times New Roman" w:cs="Times New Roman"/>
          <w:spacing w:val="-4"/>
        </w:rPr>
        <w:t>-202</w:t>
      </w:r>
      <w:r w:rsidR="00A8778B" w:rsidRPr="00BF3C79">
        <w:rPr>
          <w:rStyle w:val="Fuentedeprrafopredeter1"/>
          <w:rFonts w:ascii="Times New Roman" w:hAnsi="Times New Roman" w:cs="Times New Roman"/>
          <w:spacing w:val="-4"/>
        </w:rPr>
        <w:t>7</w:t>
      </w:r>
      <w:r w:rsidR="51528582" w:rsidRPr="00BF3C79">
        <w:rPr>
          <w:rStyle w:val="Fuentedeprrafopredeter1"/>
          <w:rFonts w:ascii="Times New Roman" w:hAnsi="Times New Roman" w:cs="Times New Roman"/>
        </w:rPr>
        <w:t xml:space="preserve">, </w:t>
      </w:r>
      <w:r w:rsidR="51528582" w:rsidRPr="00C041CA">
        <w:rPr>
          <w:rStyle w:val="Fuentedeprrafopredeter1"/>
          <w:rFonts w:ascii="Times New Roman" w:hAnsi="Times New Roman" w:cs="Times New Roman"/>
          <w:highlight w:val="yellow"/>
        </w:rPr>
        <w:t xml:space="preserve">salvo lo </w:t>
      </w:r>
      <w:r w:rsidR="3667839B" w:rsidRPr="00C041CA">
        <w:rPr>
          <w:rStyle w:val="Fuentedeprrafopredeter1"/>
          <w:rFonts w:ascii="Times New Roman" w:hAnsi="Times New Roman" w:cs="Times New Roman"/>
          <w:highlight w:val="yellow"/>
        </w:rPr>
        <w:t xml:space="preserve">dispuesto </w:t>
      </w:r>
      <w:r w:rsidR="51528582" w:rsidRPr="00C041CA">
        <w:rPr>
          <w:rStyle w:val="Fuentedeprrafopredeter1"/>
          <w:rFonts w:ascii="Times New Roman" w:hAnsi="Times New Roman" w:cs="Times New Roman"/>
          <w:highlight w:val="yellow"/>
        </w:rPr>
        <w:t xml:space="preserve">en el </w:t>
      </w:r>
      <w:r w:rsidR="73CFC0EF" w:rsidRPr="00C041CA">
        <w:rPr>
          <w:rStyle w:val="Fuentedeprrafopredeter1"/>
          <w:rFonts w:ascii="Times New Roman" w:hAnsi="Times New Roman" w:cs="Times New Roman"/>
          <w:highlight w:val="yellow"/>
        </w:rPr>
        <w:t xml:space="preserve">apartado 3 del resuelvo </w:t>
      </w:r>
      <w:r w:rsidR="06289882" w:rsidRPr="00C041CA">
        <w:rPr>
          <w:rStyle w:val="Fuentedeprrafopredeter1"/>
          <w:rFonts w:ascii="Times New Roman" w:hAnsi="Times New Roman" w:cs="Times New Roman"/>
          <w:highlight w:val="yellow"/>
        </w:rPr>
        <w:t>4 de la presente Resolución</w:t>
      </w:r>
      <w:r w:rsidR="004A0498" w:rsidRPr="00BF3C79">
        <w:rPr>
          <w:rStyle w:val="Fuentedeprrafopredeter1"/>
          <w:rFonts w:ascii="Times New Roman" w:hAnsi="Times New Roman" w:cs="Times New Roman"/>
        </w:rPr>
        <w:t>.</w:t>
      </w:r>
    </w:p>
    <w:p w14:paraId="733D6EDF" w14:textId="77777777" w:rsidR="00BB23EE" w:rsidRPr="00BF3C79" w:rsidRDefault="00BB23EE" w:rsidP="00A642EC">
      <w:pPr>
        <w:pStyle w:val="Article"/>
        <w:rPr>
          <w:rFonts w:cs="Times New Roman"/>
        </w:rPr>
      </w:pPr>
      <w:r w:rsidRPr="00BF3C79">
        <w:rPr>
          <w:rFonts w:cs="Times New Roman"/>
        </w:rPr>
        <w:t>Tercero. Modalidades y condiciones de acceso</w:t>
      </w:r>
    </w:p>
    <w:p w14:paraId="16D34857" w14:textId="77777777" w:rsidR="00BB23EE" w:rsidRPr="00BF3C79" w:rsidRDefault="00BB23EE" w:rsidP="004837BC">
      <w:pPr>
        <w:spacing w:before="40" w:after="120" w:line="276" w:lineRule="auto"/>
        <w:ind w:right="113"/>
        <w:jc w:val="both"/>
        <w:rPr>
          <w:rStyle w:val="Fuentedeprrafopredeter1"/>
          <w:rFonts w:ascii="Times New Roman" w:hAnsi="Times New Roman" w:cs="Times New Roman"/>
        </w:rPr>
      </w:pPr>
      <w:r w:rsidRPr="00BF3C79">
        <w:rPr>
          <w:rStyle w:val="Fuentedeprrafopredeter1"/>
          <w:rFonts w:ascii="Times New Roman" w:hAnsi="Times New Roman" w:cs="Times New Roman"/>
        </w:rPr>
        <w:t>Las</w:t>
      </w:r>
      <w:r w:rsidRPr="00BF3C79">
        <w:rPr>
          <w:rStyle w:val="Fuentedeprrafopredeter1"/>
          <w:rFonts w:ascii="Times New Roman" w:hAnsi="Times New Roman" w:cs="Times New Roman"/>
          <w:spacing w:val="-30"/>
        </w:rPr>
        <w:t xml:space="preserve"> </w:t>
      </w:r>
      <w:r w:rsidRPr="00BF3C79">
        <w:rPr>
          <w:rStyle w:val="Fuentedeprrafopredeter1"/>
          <w:rFonts w:ascii="Times New Roman" w:hAnsi="Times New Roman" w:cs="Times New Roman"/>
        </w:rPr>
        <w:t>modalidades</w:t>
      </w:r>
      <w:r w:rsidRPr="00BF3C79">
        <w:rPr>
          <w:rStyle w:val="Fuentedeprrafopredeter1"/>
          <w:rFonts w:ascii="Times New Roman" w:hAnsi="Times New Roman" w:cs="Times New Roman"/>
          <w:spacing w:val="-26"/>
        </w:rPr>
        <w:t xml:space="preserve"> </w:t>
      </w:r>
      <w:r w:rsidRPr="00BF3C79">
        <w:rPr>
          <w:rStyle w:val="Fuentedeprrafopredeter1"/>
          <w:rFonts w:ascii="Times New Roman" w:hAnsi="Times New Roman" w:cs="Times New Roman"/>
        </w:rPr>
        <w:t>de</w:t>
      </w:r>
      <w:r w:rsidRPr="00BF3C79">
        <w:rPr>
          <w:rStyle w:val="Fuentedeprrafopredeter1"/>
          <w:rFonts w:ascii="Times New Roman" w:hAnsi="Times New Roman" w:cs="Times New Roman"/>
          <w:spacing w:val="-30"/>
        </w:rPr>
        <w:t xml:space="preserve"> </w:t>
      </w:r>
      <w:r w:rsidRPr="00BF3C79">
        <w:rPr>
          <w:rStyle w:val="Fuentedeprrafopredeter1"/>
          <w:rFonts w:ascii="Times New Roman" w:hAnsi="Times New Roman" w:cs="Times New Roman"/>
        </w:rPr>
        <w:t>los</w:t>
      </w:r>
      <w:r w:rsidRPr="00BF3C79">
        <w:rPr>
          <w:rStyle w:val="Fuentedeprrafopredeter1"/>
          <w:rFonts w:ascii="Times New Roman" w:hAnsi="Times New Roman" w:cs="Times New Roman"/>
          <w:spacing w:val="-29"/>
        </w:rPr>
        <w:t xml:space="preserve"> </w:t>
      </w:r>
      <w:r w:rsidRPr="00BF3C79">
        <w:rPr>
          <w:rStyle w:val="Fuentedeprrafopredeter1"/>
          <w:rFonts w:ascii="Times New Roman" w:hAnsi="Times New Roman" w:cs="Times New Roman"/>
        </w:rPr>
        <w:t>programas</w:t>
      </w:r>
      <w:r w:rsidRPr="00BF3C79">
        <w:rPr>
          <w:rStyle w:val="Fuentedeprrafopredeter1"/>
          <w:rFonts w:ascii="Times New Roman" w:hAnsi="Times New Roman" w:cs="Times New Roman"/>
          <w:spacing w:val="-28"/>
        </w:rPr>
        <w:t xml:space="preserve"> </w:t>
      </w:r>
      <w:r w:rsidRPr="00BF3C79">
        <w:rPr>
          <w:rStyle w:val="Fuentedeprrafopredeter1"/>
          <w:rFonts w:ascii="Times New Roman" w:hAnsi="Times New Roman" w:cs="Times New Roman"/>
        </w:rPr>
        <w:t>formativos</w:t>
      </w:r>
      <w:r w:rsidRPr="00BF3C79">
        <w:rPr>
          <w:rStyle w:val="Fuentedeprrafopredeter1"/>
          <w:rFonts w:ascii="Times New Roman" w:hAnsi="Times New Roman" w:cs="Times New Roman"/>
          <w:spacing w:val="-25"/>
        </w:rPr>
        <w:t xml:space="preserve"> </w:t>
      </w:r>
      <w:r w:rsidRPr="00BF3C79">
        <w:rPr>
          <w:rStyle w:val="Fuentedeprrafopredeter1"/>
          <w:rFonts w:ascii="Times New Roman" w:hAnsi="Times New Roman" w:cs="Times New Roman"/>
        </w:rPr>
        <w:t>de</w:t>
      </w:r>
      <w:r w:rsidRPr="00BF3C79">
        <w:rPr>
          <w:rStyle w:val="Fuentedeprrafopredeter1"/>
          <w:rFonts w:ascii="Times New Roman" w:hAnsi="Times New Roman" w:cs="Times New Roman"/>
          <w:spacing w:val="-30"/>
        </w:rPr>
        <w:t xml:space="preserve"> </w:t>
      </w:r>
      <w:r w:rsidRPr="00BF3C79">
        <w:rPr>
          <w:rStyle w:val="Fuentedeprrafopredeter1"/>
          <w:rFonts w:ascii="Times New Roman" w:hAnsi="Times New Roman" w:cs="Times New Roman"/>
        </w:rPr>
        <w:t>cualificación</w:t>
      </w:r>
      <w:r w:rsidRPr="00BF3C79">
        <w:rPr>
          <w:rStyle w:val="Fuentedeprrafopredeter1"/>
          <w:rFonts w:ascii="Times New Roman" w:hAnsi="Times New Roman" w:cs="Times New Roman"/>
          <w:spacing w:val="-23"/>
        </w:rPr>
        <w:t xml:space="preserve"> </w:t>
      </w:r>
      <w:r w:rsidRPr="00BF3C79">
        <w:rPr>
          <w:rStyle w:val="Fuentedeprrafopredeter1"/>
          <w:rFonts w:ascii="Times New Roman" w:hAnsi="Times New Roman" w:cs="Times New Roman"/>
        </w:rPr>
        <w:t xml:space="preserve">básica están reguladas en </w:t>
      </w:r>
      <w:r w:rsidRPr="00BF3C79">
        <w:rPr>
          <w:rStyle w:val="Fuentedeprrafopredeter1"/>
          <w:rFonts w:ascii="Times New Roman" w:hAnsi="Times New Roman" w:cs="Times New Roman"/>
        </w:rPr>
        <w:lastRenderedPageBreak/>
        <w:t xml:space="preserve">la </w:t>
      </w:r>
      <w:hyperlink r:id="rId13" w:history="1">
        <w:r w:rsidRPr="00BF3C79">
          <w:rPr>
            <w:rStyle w:val="Hipervnculo"/>
            <w:rFonts w:ascii="Times New Roman" w:hAnsi="Times New Roman" w:cs="Times New Roman"/>
          </w:rPr>
          <w:t>Orden 73/2014</w:t>
        </w:r>
      </w:hyperlink>
      <w:r w:rsidRPr="00BF3C79">
        <w:rPr>
          <w:rStyle w:val="Fuentedeprrafopredeter1"/>
          <w:rFonts w:ascii="Times New Roman" w:hAnsi="Times New Roman" w:cs="Times New Roman"/>
        </w:rPr>
        <w:t xml:space="preserve">, de 26 de agosto (DOGV 7349, 29.08.2014). </w:t>
      </w:r>
    </w:p>
    <w:p w14:paraId="428AF7AA" w14:textId="77777777" w:rsidR="00BB23EE" w:rsidRPr="00BF3C79" w:rsidRDefault="00BB23EE" w:rsidP="004837BC">
      <w:pPr>
        <w:tabs>
          <w:tab w:val="left" w:pos="572"/>
        </w:tabs>
        <w:spacing w:line="276" w:lineRule="auto"/>
        <w:jc w:val="both"/>
        <w:rPr>
          <w:rStyle w:val="Fuentedeprrafopredeter1"/>
          <w:rFonts w:ascii="Times New Roman" w:hAnsi="Times New Roman" w:cs="Times New Roman"/>
        </w:rPr>
      </w:pPr>
      <w:r w:rsidRPr="00BF3C79">
        <w:rPr>
          <w:rStyle w:val="Fuentedeprrafopredeter1"/>
          <w:rFonts w:ascii="Times New Roman" w:hAnsi="Times New Roman" w:cs="Times New Roman"/>
        </w:rPr>
        <w:t xml:space="preserve">En virtud del </w:t>
      </w:r>
      <w:hyperlink r:id="rId14" w:history="1">
        <w:r w:rsidRPr="00BF3C79">
          <w:rPr>
            <w:rStyle w:val="Hipervnculo"/>
            <w:rFonts w:ascii="Times New Roman" w:hAnsi="Times New Roman" w:cs="Times New Roman"/>
          </w:rPr>
          <w:t>Real Decreto 659/2023</w:t>
        </w:r>
      </w:hyperlink>
      <w:r w:rsidRPr="00BF3C79">
        <w:rPr>
          <w:rStyle w:val="Fuentedeprrafopredeter1"/>
          <w:rFonts w:ascii="Times New Roman" w:hAnsi="Times New Roman" w:cs="Times New Roman"/>
        </w:rPr>
        <w:t xml:space="preserve">, respecto a los grados C, la modalidad dirigida a personas con necesidades educativas o formativas especiales se corresponde con la adaptada de la </w:t>
      </w:r>
      <w:hyperlink r:id="rId15" w:history="1">
        <w:r w:rsidRPr="00BF3C79">
          <w:rPr>
            <w:rStyle w:val="Hipervnculo"/>
            <w:rFonts w:ascii="Times New Roman" w:hAnsi="Times New Roman" w:cs="Times New Roman"/>
          </w:rPr>
          <w:t>Orden 73/2014</w:t>
        </w:r>
      </w:hyperlink>
      <w:r w:rsidRPr="00BF3C79">
        <w:rPr>
          <w:rStyle w:val="Fuentedeprrafopredeter1"/>
          <w:rFonts w:ascii="Times New Roman" w:hAnsi="Times New Roman" w:cs="Times New Roman"/>
        </w:rPr>
        <w:t xml:space="preserve"> y la modalidad dirigida a personas con especiales dificultades formativas o de inserción laboral a la ordinaria de la citada orden.</w:t>
      </w:r>
    </w:p>
    <w:p w14:paraId="684C083A" w14:textId="348D9F21" w:rsidR="00BB23EE" w:rsidRPr="00BF3C79" w:rsidRDefault="00BB23EE" w:rsidP="004837BC">
      <w:pPr>
        <w:jc w:val="both"/>
        <w:rPr>
          <w:rFonts w:ascii="Times New Roman" w:hAnsi="Times New Roman" w:cs="Times New Roman"/>
        </w:rPr>
      </w:pPr>
      <w:r w:rsidRPr="00BF3C79">
        <w:rPr>
          <w:rFonts w:ascii="Times New Roman" w:hAnsi="Times New Roman" w:cs="Times New Roman"/>
        </w:rPr>
        <w:t xml:space="preserve">No obstante, para la modalidad adaptada la edad mínima puede ser excepcionalmente, quince años en caso de que todo el equipo docente y orientador lo considere la opción formativa más idónea, según el artículo 33.2.a) del referido </w:t>
      </w:r>
      <w:r w:rsidR="00710B03" w:rsidRPr="00BF3C79">
        <w:rPr>
          <w:rFonts w:ascii="Times New Roman" w:hAnsi="Times New Roman" w:cs="Times New Roman"/>
        </w:rPr>
        <w:t>real decreto</w:t>
      </w:r>
      <w:r w:rsidRPr="00BF3C79">
        <w:rPr>
          <w:rFonts w:ascii="Times New Roman" w:hAnsi="Times New Roman" w:cs="Times New Roman"/>
        </w:rPr>
        <w:t>.</w:t>
      </w:r>
    </w:p>
    <w:p w14:paraId="04FB1C43" w14:textId="1AC3B406" w:rsidR="00E46314" w:rsidRPr="00BF3C79" w:rsidRDefault="00803FCD" w:rsidP="004837BC">
      <w:pPr>
        <w:jc w:val="both"/>
        <w:rPr>
          <w:rFonts w:ascii="Times New Roman" w:hAnsi="Times New Roman" w:cs="Times New Roman"/>
          <w:lang w:val="es-ES"/>
        </w:rPr>
      </w:pPr>
      <w:r w:rsidRPr="00C041CA">
        <w:rPr>
          <w:rFonts w:ascii="Times New Roman" w:hAnsi="Times New Roman" w:cs="Times New Roman"/>
          <w:highlight w:val="yellow"/>
          <w:lang w:val="es-ES"/>
        </w:rPr>
        <w:t>En virtud de la d</w:t>
      </w:r>
      <w:r w:rsidR="00C90867" w:rsidRPr="00C041CA">
        <w:rPr>
          <w:rFonts w:ascii="Times New Roman" w:hAnsi="Times New Roman" w:cs="Times New Roman"/>
          <w:highlight w:val="yellow"/>
          <w:lang w:val="es-ES"/>
        </w:rPr>
        <w:t xml:space="preserve">isposición final primera </w:t>
      </w:r>
      <w:r w:rsidR="000D14FE" w:rsidRPr="00C041CA">
        <w:rPr>
          <w:rFonts w:ascii="Times New Roman" w:hAnsi="Times New Roman" w:cs="Times New Roman"/>
          <w:highlight w:val="yellow"/>
          <w:lang w:val="es-ES"/>
        </w:rPr>
        <w:t>del Decreto 117/2025</w:t>
      </w:r>
      <w:r w:rsidR="00C62F57" w:rsidRPr="00C041CA">
        <w:rPr>
          <w:rFonts w:ascii="Times New Roman" w:hAnsi="Times New Roman" w:cs="Times New Roman"/>
          <w:highlight w:val="yellow"/>
          <w:lang w:val="es-ES"/>
        </w:rPr>
        <w:t xml:space="preserve">, de 5 de agosto, </w:t>
      </w:r>
      <w:r w:rsidR="00C90867" w:rsidRPr="00C041CA">
        <w:rPr>
          <w:rFonts w:ascii="Times New Roman" w:hAnsi="Times New Roman" w:cs="Times New Roman"/>
          <w:highlight w:val="yellow"/>
          <w:lang w:val="es-ES"/>
        </w:rPr>
        <w:t>se modifica el párrafo 1</w:t>
      </w:r>
      <w:r w:rsidR="0095044F" w:rsidRPr="00C041CA">
        <w:rPr>
          <w:rFonts w:ascii="Times New Roman" w:hAnsi="Times New Roman" w:cs="Times New Roman"/>
          <w:highlight w:val="yellow"/>
          <w:lang w:val="es-ES"/>
        </w:rPr>
        <w:t xml:space="preserve"> del artículo 4 de la Orden 73/2014, de 26 de agosto</w:t>
      </w:r>
      <w:r w:rsidR="00945E34" w:rsidRPr="00C041CA">
        <w:rPr>
          <w:rFonts w:ascii="Times New Roman" w:hAnsi="Times New Roman" w:cs="Times New Roman"/>
          <w:highlight w:val="yellow"/>
          <w:lang w:val="es-ES"/>
        </w:rPr>
        <w:t>, e</w:t>
      </w:r>
      <w:r w:rsidR="48DBB926" w:rsidRPr="00C041CA">
        <w:rPr>
          <w:rFonts w:ascii="Times New Roman" w:hAnsi="Times New Roman" w:cs="Times New Roman"/>
          <w:highlight w:val="yellow"/>
          <w:lang w:val="es-ES"/>
        </w:rPr>
        <w:t>l</w:t>
      </w:r>
      <w:r w:rsidR="0095044F" w:rsidRPr="00C041CA">
        <w:rPr>
          <w:rFonts w:ascii="Times New Roman" w:hAnsi="Times New Roman" w:cs="Times New Roman"/>
          <w:highlight w:val="yellow"/>
          <w:lang w:val="es-ES"/>
        </w:rPr>
        <w:t xml:space="preserve"> alumnado con necesidades educativas especiales que haya obtenido el título de Graduado en Educación Secundaria Obligatoria podrá ser autorizado, por la unidad directiva con competencias en Formación Profesional para acceder a estos programas, cuando tras valoración de los departamentos con competencia en orientación educativa, se estime que no están en condiciones de obtener, al menos, un certificado profesional de entre los incluidos en los ciclos formativos de grado medio.</w:t>
      </w:r>
      <w:r w:rsidR="0095044F" w:rsidRPr="00BF3C79">
        <w:rPr>
          <w:rFonts w:ascii="Times New Roman" w:hAnsi="Times New Roman" w:cs="Times New Roman"/>
          <w:lang w:val="es-ES"/>
        </w:rPr>
        <w:t xml:space="preserve"> </w:t>
      </w:r>
    </w:p>
    <w:p w14:paraId="47E4803F" w14:textId="116B26C5" w:rsidR="00BB23EE" w:rsidRPr="00BF3C79" w:rsidRDefault="0095044F" w:rsidP="004837BC">
      <w:pPr>
        <w:jc w:val="both"/>
        <w:rPr>
          <w:rFonts w:ascii="Times New Roman" w:hAnsi="Times New Roman" w:cs="Times New Roman"/>
        </w:rPr>
      </w:pPr>
      <w:r w:rsidRPr="00BF3C79">
        <w:rPr>
          <w:rFonts w:ascii="Times New Roman" w:hAnsi="Times New Roman" w:cs="Times New Roman"/>
          <w:lang w:val="es-ES"/>
        </w:rPr>
        <w:t xml:space="preserve">El procedimiento específico para ello se regulará a través de las instrucciones correspondientes. </w:t>
      </w:r>
      <w:r w:rsidR="00CB4E65" w:rsidRPr="00BF3C79">
        <w:rPr>
          <w:rFonts w:ascii="Times New Roman" w:hAnsi="Times New Roman" w:cs="Times New Roman"/>
        </w:rPr>
        <w:t>Los programas formativos de cualificación básica incorpora</w:t>
      </w:r>
      <w:r w:rsidR="007B4B33" w:rsidRPr="00BF3C79">
        <w:rPr>
          <w:rFonts w:ascii="Times New Roman" w:hAnsi="Times New Roman" w:cs="Times New Roman"/>
        </w:rPr>
        <w:t xml:space="preserve">n </w:t>
      </w:r>
      <w:r w:rsidR="00976548" w:rsidRPr="00BF3C79">
        <w:rPr>
          <w:rFonts w:ascii="Times New Roman" w:hAnsi="Times New Roman" w:cs="Times New Roman"/>
        </w:rPr>
        <w:t xml:space="preserve">un grado C </w:t>
      </w:r>
      <w:r w:rsidR="002D3D79" w:rsidRPr="00BF3C79">
        <w:rPr>
          <w:rFonts w:ascii="Times New Roman" w:hAnsi="Times New Roman" w:cs="Times New Roman"/>
        </w:rPr>
        <w:t xml:space="preserve">de nivel 1 </w:t>
      </w:r>
      <w:r w:rsidR="006D1E20" w:rsidRPr="00BF3C79">
        <w:rPr>
          <w:rFonts w:ascii="Times New Roman" w:hAnsi="Times New Roman" w:cs="Times New Roman"/>
        </w:rPr>
        <w:t>en los módulos profesionales específicos y p</w:t>
      </w:r>
      <w:r w:rsidR="00BB23EE" w:rsidRPr="00BF3C79">
        <w:rPr>
          <w:rFonts w:ascii="Times New Roman" w:hAnsi="Times New Roman" w:cs="Times New Roman"/>
        </w:rPr>
        <w:t xml:space="preserve">ara acceder a </w:t>
      </w:r>
      <w:r w:rsidR="002D576B" w:rsidRPr="00BF3C79">
        <w:rPr>
          <w:rFonts w:ascii="Times New Roman" w:hAnsi="Times New Roman" w:cs="Times New Roman"/>
        </w:rPr>
        <w:t>este</w:t>
      </w:r>
      <w:r w:rsidR="00BB23EE" w:rsidRPr="00BF3C79">
        <w:rPr>
          <w:rFonts w:ascii="Times New Roman" w:hAnsi="Times New Roman" w:cs="Times New Roman"/>
        </w:rPr>
        <w:t xml:space="preserve"> no se exigen requisitos académicos ni profesionales, aunque se han de poseer las habilidades de comunicación suficientes que permitan el aprendizaje, en virtud del artículo 75</w:t>
      </w:r>
      <w:r w:rsidR="001D521E" w:rsidRPr="00BF3C79">
        <w:rPr>
          <w:rFonts w:ascii="Times New Roman" w:hAnsi="Times New Roman" w:cs="Times New Roman"/>
        </w:rPr>
        <w:t xml:space="preserve">. </w:t>
      </w:r>
      <w:r w:rsidR="00BB23EE" w:rsidRPr="00BF3C79">
        <w:rPr>
          <w:rFonts w:ascii="Times New Roman" w:hAnsi="Times New Roman" w:cs="Times New Roman"/>
        </w:rPr>
        <w:t>a) del Real Decreto 659/2023, de 18 de julio.</w:t>
      </w:r>
    </w:p>
    <w:p w14:paraId="2418CF4C" w14:textId="77777777" w:rsidR="00BB23EE" w:rsidRPr="00BF3C79" w:rsidRDefault="00BB23EE" w:rsidP="00A642EC">
      <w:pPr>
        <w:pStyle w:val="Article"/>
        <w:rPr>
          <w:rFonts w:cs="Times New Roman"/>
        </w:rPr>
      </w:pPr>
      <w:r w:rsidRPr="00BF3C79">
        <w:rPr>
          <w:rFonts w:cs="Times New Roman"/>
        </w:rPr>
        <w:t>Cuarto. Adjudicación y prioridad en el acceso</w:t>
      </w:r>
    </w:p>
    <w:p w14:paraId="66D56B5A" w14:textId="08D5FF62" w:rsidR="00BB23EE" w:rsidRPr="00BF3C79" w:rsidRDefault="00BB23EE" w:rsidP="004837BC">
      <w:pPr>
        <w:spacing w:line="276" w:lineRule="auto"/>
        <w:jc w:val="both"/>
        <w:rPr>
          <w:rFonts w:ascii="Times New Roman" w:hAnsi="Times New Roman" w:cs="Times New Roman"/>
          <w:lang w:val="es-ES"/>
        </w:rPr>
      </w:pPr>
      <w:r w:rsidRPr="00BF3C79">
        <w:rPr>
          <w:rFonts w:ascii="Times New Roman" w:hAnsi="Times New Roman" w:cs="Times New Roman"/>
          <w:lang w:val="es-ES"/>
        </w:rPr>
        <w:t xml:space="preserve">1. Se estará a lo dispuesto en el artículo 6 la </w:t>
      </w:r>
      <w:hyperlink r:id="rId16" w:history="1">
        <w:r w:rsidRPr="00BF3C79">
          <w:rPr>
            <w:rStyle w:val="Hipervnculo"/>
            <w:rFonts w:ascii="Times New Roman" w:hAnsi="Times New Roman" w:cs="Times New Roman"/>
            <w:spacing w:val="-3"/>
            <w:lang w:val="es-ES"/>
          </w:rPr>
          <w:t>Orden</w:t>
        </w:r>
        <w:r w:rsidRPr="00BF3C79">
          <w:rPr>
            <w:rStyle w:val="Hipervnculo"/>
            <w:rFonts w:ascii="Times New Roman" w:hAnsi="Times New Roman" w:cs="Times New Roman"/>
            <w:spacing w:val="-21"/>
            <w:lang w:val="es-ES"/>
          </w:rPr>
          <w:t xml:space="preserve"> </w:t>
        </w:r>
        <w:r w:rsidRPr="00BF3C79">
          <w:rPr>
            <w:rStyle w:val="Hipervnculo"/>
            <w:rFonts w:ascii="Times New Roman" w:hAnsi="Times New Roman" w:cs="Times New Roman"/>
            <w:spacing w:val="-3"/>
            <w:lang w:val="es-ES"/>
          </w:rPr>
          <w:t>73/2014</w:t>
        </w:r>
      </w:hyperlink>
      <w:r w:rsidRPr="00BF3C79">
        <w:rPr>
          <w:rStyle w:val="Fuentedeprrafopredeter1"/>
          <w:rFonts w:ascii="Times New Roman" w:hAnsi="Times New Roman" w:cs="Times New Roman"/>
          <w:spacing w:val="-3"/>
          <w:lang w:val="es-ES"/>
        </w:rPr>
        <w:t>,</w:t>
      </w:r>
      <w:r w:rsidRPr="00BF3C79">
        <w:rPr>
          <w:rStyle w:val="Fuentedeprrafopredeter1"/>
          <w:rFonts w:ascii="Times New Roman" w:hAnsi="Times New Roman" w:cs="Times New Roman"/>
          <w:spacing w:val="-19"/>
          <w:lang w:val="es-ES"/>
        </w:rPr>
        <w:t xml:space="preserve"> </w:t>
      </w:r>
      <w:r w:rsidRPr="00BF3C79">
        <w:rPr>
          <w:rStyle w:val="Fuentedeprrafopredeter1"/>
          <w:rFonts w:ascii="Times New Roman" w:hAnsi="Times New Roman" w:cs="Times New Roman"/>
          <w:spacing w:val="-3"/>
          <w:lang w:val="es-ES"/>
        </w:rPr>
        <w:t>de</w:t>
      </w:r>
      <w:r w:rsidRPr="00BF3C79">
        <w:rPr>
          <w:rStyle w:val="Fuentedeprrafopredeter1"/>
          <w:rFonts w:ascii="Times New Roman" w:hAnsi="Times New Roman" w:cs="Times New Roman"/>
          <w:spacing w:val="-23"/>
          <w:lang w:val="es-ES"/>
        </w:rPr>
        <w:t xml:space="preserve"> </w:t>
      </w:r>
      <w:r w:rsidRPr="00BF3C79">
        <w:rPr>
          <w:rStyle w:val="Fuentedeprrafopredeter1"/>
          <w:rFonts w:ascii="Times New Roman" w:hAnsi="Times New Roman" w:cs="Times New Roman"/>
          <w:spacing w:val="-3"/>
          <w:lang w:val="es-ES"/>
        </w:rPr>
        <w:t>26</w:t>
      </w:r>
      <w:r w:rsidRPr="00BF3C79">
        <w:rPr>
          <w:rStyle w:val="Fuentedeprrafopredeter1"/>
          <w:rFonts w:ascii="Times New Roman" w:hAnsi="Times New Roman" w:cs="Times New Roman"/>
          <w:spacing w:val="-22"/>
          <w:lang w:val="es-ES"/>
        </w:rPr>
        <w:t xml:space="preserve"> </w:t>
      </w:r>
      <w:r w:rsidRPr="00BF3C79">
        <w:rPr>
          <w:rStyle w:val="Fuentedeprrafopredeter1"/>
          <w:rFonts w:ascii="Times New Roman" w:hAnsi="Times New Roman" w:cs="Times New Roman"/>
          <w:spacing w:val="-3"/>
          <w:lang w:val="es-ES"/>
        </w:rPr>
        <w:t>de</w:t>
      </w:r>
      <w:r w:rsidRPr="00BF3C79">
        <w:rPr>
          <w:rStyle w:val="Fuentedeprrafopredeter1"/>
          <w:rFonts w:ascii="Times New Roman" w:hAnsi="Times New Roman" w:cs="Times New Roman"/>
          <w:spacing w:val="-22"/>
          <w:lang w:val="es-ES"/>
        </w:rPr>
        <w:t xml:space="preserve"> </w:t>
      </w:r>
      <w:r w:rsidRPr="00BF3C79">
        <w:rPr>
          <w:rStyle w:val="Fuentedeprrafopredeter1"/>
          <w:rFonts w:ascii="Times New Roman" w:hAnsi="Times New Roman" w:cs="Times New Roman"/>
          <w:spacing w:val="-3"/>
          <w:lang w:val="es-ES"/>
        </w:rPr>
        <w:t xml:space="preserve">agosto, así como en las Resoluciones de </w:t>
      </w:r>
      <w:hyperlink r:id="rId17" w:history="1">
        <w:r w:rsidR="00250D84" w:rsidRPr="00BF3C79">
          <w:rPr>
            <w:rStyle w:val="Hipervnculo"/>
            <w:rFonts w:ascii="Times New Roman" w:hAnsi="Times New Roman" w:cs="Times New Roman"/>
            <w:spacing w:val="-3"/>
            <w:lang w:val="es-ES"/>
          </w:rPr>
          <w:t>23 de abril de 2026</w:t>
        </w:r>
      </w:hyperlink>
      <w:r w:rsidR="00250D84" w:rsidRPr="00BF3C79">
        <w:rPr>
          <w:rStyle w:val="Fuentedeprrafopredeter1"/>
          <w:rFonts w:ascii="Times New Roman" w:hAnsi="Times New Roman" w:cs="Times New Roman"/>
          <w:spacing w:val="-3"/>
          <w:lang w:val="es-ES"/>
        </w:rPr>
        <w:t xml:space="preserve"> </w:t>
      </w:r>
      <w:r w:rsidRPr="00BF3C79">
        <w:rPr>
          <w:rStyle w:val="Fuentedeprrafopredeter1"/>
          <w:rFonts w:ascii="Times New Roman" w:hAnsi="Times New Roman" w:cs="Times New Roman"/>
          <w:spacing w:val="-3"/>
          <w:lang w:val="es-ES"/>
        </w:rPr>
        <w:t xml:space="preserve"> y </w:t>
      </w:r>
      <w:hyperlink r:id="rId18" w:history="1">
        <w:r w:rsidR="00555049" w:rsidRPr="00BF3C79">
          <w:rPr>
            <w:rStyle w:val="Hipervnculo"/>
            <w:rFonts w:ascii="Times New Roman" w:hAnsi="Times New Roman" w:cs="Times New Roman"/>
            <w:spacing w:val="-3"/>
            <w:lang w:val="es-ES"/>
          </w:rPr>
          <w:t>13 de mayo de 2026</w:t>
        </w:r>
      </w:hyperlink>
      <w:r w:rsidR="00555049" w:rsidRPr="00BF3C79">
        <w:rPr>
          <w:rStyle w:val="Fuentedeprrafopredeter1"/>
          <w:rFonts w:ascii="Times New Roman" w:hAnsi="Times New Roman" w:cs="Times New Roman"/>
          <w:spacing w:val="-3"/>
          <w:lang w:val="es-ES"/>
        </w:rPr>
        <w:t xml:space="preserve"> </w:t>
      </w:r>
      <w:r w:rsidRPr="00BF3C79">
        <w:rPr>
          <w:rStyle w:val="Fuentedeprrafopredeter1"/>
          <w:rFonts w:ascii="Times New Roman" w:hAnsi="Times New Roman" w:cs="Times New Roman"/>
          <w:spacing w:val="-3"/>
          <w:lang w:val="es-ES"/>
        </w:rPr>
        <w:t xml:space="preserve"> de la Secretaría Autonómica de Educación y de la Dirección General de Formación Profesional, respectivamente, de la Conselleria de Educación, Cultura</w:t>
      </w:r>
      <w:r w:rsidR="00470907" w:rsidRPr="00BF3C79">
        <w:rPr>
          <w:rStyle w:val="Fuentedeprrafopredeter1"/>
          <w:rFonts w:ascii="Times New Roman" w:hAnsi="Times New Roman" w:cs="Times New Roman"/>
          <w:lang w:val="es-ES"/>
        </w:rPr>
        <w:t xml:space="preserve"> </w:t>
      </w:r>
      <w:r w:rsidR="000D4EA7" w:rsidRPr="00BF3C79">
        <w:rPr>
          <w:rStyle w:val="Fuentedeprrafopredeter1"/>
          <w:rFonts w:ascii="Times New Roman" w:hAnsi="Times New Roman" w:cs="Times New Roman"/>
          <w:lang w:val="es-ES"/>
        </w:rPr>
        <w:t>y</w:t>
      </w:r>
      <w:r w:rsidR="00470907" w:rsidRPr="00BF3C79">
        <w:rPr>
          <w:rStyle w:val="Fuentedeprrafopredeter1"/>
          <w:rFonts w:ascii="Times New Roman" w:hAnsi="Times New Roman" w:cs="Times New Roman"/>
          <w:lang w:val="es-ES"/>
        </w:rPr>
        <w:t xml:space="preserve"> </w:t>
      </w:r>
      <w:r w:rsidRPr="00BF3C79">
        <w:rPr>
          <w:rStyle w:val="Fuentedeprrafopredeter1"/>
          <w:rFonts w:ascii="Times New Roman" w:hAnsi="Times New Roman" w:cs="Times New Roman"/>
          <w:spacing w:val="-3"/>
          <w:lang w:val="es-ES"/>
        </w:rPr>
        <w:t>Universidades.</w:t>
      </w:r>
    </w:p>
    <w:p w14:paraId="2484463F" w14:textId="77777777" w:rsidR="00BB23EE" w:rsidRPr="00BF3C79" w:rsidRDefault="00BB23EE" w:rsidP="004837BC">
      <w:pPr>
        <w:spacing w:before="2" w:line="276" w:lineRule="auto"/>
        <w:ind w:right="109"/>
        <w:jc w:val="both"/>
        <w:rPr>
          <w:rFonts w:ascii="Times New Roman" w:hAnsi="Times New Roman" w:cs="Times New Roman"/>
          <w:iCs/>
        </w:rPr>
      </w:pPr>
      <w:r w:rsidRPr="00BF3C79">
        <w:rPr>
          <w:rFonts w:ascii="Times New Roman" w:hAnsi="Times New Roman" w:cs="Times New Roman"/>
          <w:iCs/>
        </w:rPr>
        <w:t>2. La Inspección de Educación podrá autorizar la matrícula en cualquier momento del curso, incluso autorizando aumento de ratio, para atender las necesidades sobrevenidas en los supuestos siguientes:</w:t>
      </w:r>
    </w:p>
    <w:p w14:paraId="01879D9B" w14:textId="77777777" w:rsidR="00BB23EE" w:rsidRPr="00BF3C79" w:rsidRDefault="00BB23EE" w:rsidP="004837BC">
      <w:pPr>
        <w:spacing w:before="2" w:line="276" w:lineRule="auto"/>
        <w:ind w:right="109"/>
        <w:jc w:val="both"/>
        <w:rPr>
          <w:rFonts w:ascii="Times New Roman" w:hAnsi="Times New Roman" w:cs="Times New Roman"/>
          <w:iCs/>
        </w:rPr>
      </w:pPr>
      <w:r w:rsidRPr="00BF3C79">
        <w:rPr>
          <w:rFonts w:ascii="Times New Roman" w:hAnsi="Times New Roman" w:cs="Times New Roman"/>
          <w:iCs/>
        </w:rPr>
        <w:t xml:space="preserve">a) La </w:t>
      </w:r>
      <w:hyperlink r:id="rId19" w:history="1">
        <w:r w:rsidRPr="00BF3C79">
          <w:rPr>
            <w:rStyle w:val="Hipervnculo"/>
            <w:rFonts w:ascii="Times New Roman" w:hAnsi="Times New Roman" w:cs="Times New Roman"/>
            <w:iCs/>
          </w:rPr>
          <w:t>Ley 26/2018</w:t>
        </w:r>
      </w:hyperlink>
      <w:r w:rsidRPr="00BF3C79">
        <w:rPr>
          <w:rFonts w:ascii="Times New Roman" w:hAnsi="Times New Roman" w:cs="Times New Roman"/>
          <w:iCs/>
        </w:rPr>
        <w:t>, de 21 de diciembre, de la Generalitat, de derechos y garantías de la Infancia y la Adolescencia, en su artículo 47, apartados 1 y 2, establece la prioridad en el acceso al centro educativo de los niños, niñas o adolescentes bien en acogimiento residencial, bien en acogimiento familiar o guarda con fines de adopción. Del mismo modo, para los niños, niñas o adolescentes, que sufran y acrediten alguna de las circunstancias descritas en el artículo 9 de dicha ley.</w:t>
      </w:r>
    </w:p>
    <w:p w14:paraId="4AB5F80F" w14:textId="77777777" w:rsidR="00BB23EE" w:rsidRPr="00BF3C79" w:rsidRDefault="00BB23EE" w:rsidP="004837BC">
      <w:pPr>
        <w:spacing w:before="2" w:line="276" w:lineRule="auto"/>
        <w:ind w:right="109"/>
        <w:jc w:val="both"/>
        <w:rPr>
          <w:rFonts w:ascii="Times New Roman" w:hAnsi="Times New Roman" w:cs="Times New Roman"/>
          <w:iCs/>
          <w:lang w:val="es-ES"/>
        </w:rPr>
      </w:pPr>
      <w:r w:rsidRPr="00BF3C79">
        <w:rPr>
          <w:rFonts w:ascii="Times New Roman" w:hAnsi="Times New Roman" w:cs="Times New Roman"/>
          <w:iCs/>
          <w:lang w:val="es-ES"/>
        </w:rPr>
        <w:t xml:space="preserve">b) El artículo 20 de la </w:t>
      </w:r>
      <w:hyperlink r:id="rId20" w:history="1">
        <w:r w:rsidRPr="00BF3C79">
          <w:rPr>
            <w:rStyle w:val="Hipervnculo"/>
            <w:rFonts w:ascii="Times New Roman" w:hAnsi="Times New Roman" w:cs="Times New Roman"/>
            <w:iCs/>
            <w:lang w:val="es-ES"/>
          </w:rPr>
          <w:t>Ley 7/2012</w:t>
        </w:r>
      </w:hyperlink>
      <w:r w:rsidRPr="00BF3C79">
        <w:rPr>
          <w:rFonts w:ascii="Times New Roman" w:hAnsi="Times New Roman" w:cs="Times New Roman"/>
          <w:iCs/>
          <w:lang w:val="es-ES"/>
        </w:rPr>
        <w:t xml:space="preserve">, de 23 de noviembre, de la Generalitat, Integral contra la Violencia sobre la Mujer en el Ámbito de la </w:t>
      </w:r>
      <w:proofErr w:type="spellStart"/>
      <w:r w:rsidRPr="00BF3C79">
        <w:rPr>
          <w:rFonts w:ascii="Times New Roman" w:hAnsi="Times New Roman" w:cs="Times New Roman"/>
          <w:iCs/>
          <w:lang w:val="es-ES"/>
        </w:rPr>
        <w:t>Comunitat</w:t>
      </w:r>
      <w:proofErr w:type="spellEnd"/>
      <w:r w:rsidRPr="00BF3C79">
        <w:rPr>
          <w:rFonts w:ascii="Times New Roman" w:hAnsi="Times New Roman" w:cs="Times New Roman"/>
          <w:iCs/>
          <w:lang w:val="es-ES"/>
        </w:rPr>
        <w:t xml:space="preserve"> Valenciana, determina que los hijos e hijas, acogidos y tutelados menores de edad de las víctimas de la violencia recogida en dicha ley, tendrán derecho a ser acogidos junto con su madre en los centros residenciales correspondientes, y a la escolarización inmediata en caso de cambio de domicilio de la madre por causa de esta violencia.</w:t>
      </w:r>
    </w:p>
    <w:p w14:paraId="41FA2C7F" w14:textId="77777777" w:rsidR="00BB23EE" w:rsidRPr="00BF3C79" w:rsidRDefault="00BB23EE" w:rsidP="004837BC">
      <w:pPr>
        <w:spacing w:before="2" w:line="276" w:lineRule="auto"/>
        <w:ind w:right="109"/>
        <w:jc w:val="both"/>
        <w:rPr>
          <w:rFonts w:ascii="Times New Roman" w:hAnsi="Times New Roman" w:cs="Times New Roman"/>
          <w:iCs/>
          <w:spacing w:val="-2"/>
        </w:rPr>
      </w:pPr>
      <w:r w:rsidRPr="00BF3C79">
        <w:rPr>
          <w:rFonts w:ascii="Times New Roman" w:hAnsi="Times New Roman" w:cs="Times New Roman"/>
          <w:iCs/>
        </w:rPr>
        <w:t xml:space="preserve">c) La </w:t>
      </w:r>
      <w:hyperlink r:id="rId21" w:history="1">
        <w:r w:rsidRPr="00BF3C79">
          <w:rPr>
            <w:rStyle w:val="Hipervnculo"/>
            <w:rFonts w:ascii="Times New Roman" w:hAnsi="Times New Roman" w:cs="Times New Roman"/>
            <w:iCs/>
          </w:rPr>
          <w:t xml:space="preserve">Ley </w:t>
        </w:r>
        <w:bookmarkStart w:id="0" w:name="_Hlt202426310"/>
        <w:bookmarkStart w:id="1" w:name="_Hlt202426309"/>
        <w:r w:rsidRPr="00BF3C79">
          <w:rPr>
            <w:rStyle w:val="Hipervnculo"/>
            <w:rFonts w:ascii="Times New Roman" w:hAnsi="Times New Roman" w:cs="Times New Roman"/>
            <w:iCs/>
          </w:rPr>
          <w:t>2</w:t>
        </w:r>
        <w:bookmarkEnd w:id="0"/>
        <w:bookmarkEnd w:id="1"/>
        <w:r w:rsidRPr="00BF3C79">
          <w:rPr>
            <w:rStyle w:val="Hipervnculo"/>
            <w:rFonts w:ascii="Times New Roman" w:hAnsi="Times New Roman" w:cs="Times New Roman"/>
            <w:iCs/>
          </w:rPr>
          <w:t>6/2018</w:t>
        </w:r>
      </w:hyperlink>
      <w:r w:rsidRPr="00BF3C79">
        <w:rPr>
          <w:rFonts w:ascii="Times New Roman" w:hAnsi="Times New Roman" w:cs="Times New Roman"/>
          <w:iCs/>
        </w:rPr>
        <w:t xml:space="preserve">, de 21 de diciembre, de la Generalitat, de derechos y garantías de la </w:t>
      </w:r>
      <w:r w:rsidRPr="00BF3C79">
        <w:rPr>
          <w:rFonts w:ascii="Times New Roman" w:hAnsi="Times New Roman" w:cs="Times New Roman"/>
          <w:iCs/>
        </w:rPr>
        <w:lastRenderedPageBreak/>
        <w:t xml:space="preserve">Infancia y la Adolescencia en el artículo 58, apartados 1, 2 y 3 para garantizar la igualdad de oportunidades a </w:t>
      </w:r>
      <w:r w:rsidRPr="00BF3C79">
        <w:rPr>
          <w:rFonts w:ascii="Times New Roman" w:hAnsi="Times New Roman" w:cs="Times New Roman"/>
          <w:iCs/>
          <w:spacing w:val="-2"/>
        </w:rPr>
        <w:t>las persones menores de edad en situación de vulnerabilidad, que finalizan su estancia en residencias socioeducativas, tendrán derecho a acceder a centros educativas durante el curso escolar vigente.</w:t>
      </w:r>
    </w:p>
    <w:p w14:paraId="3589C94C" w14:textId="77777777" w:rsidR="00BB23EE" w:rsidRPr="00BF3C79" w:rsidRDefault="00BB23EE" w:rsidP="004837BC">
      <w:pPr>
        <w:shd w:val="clear" w:color="auto" w:fill="FFFFFF"/>
        <w:jc w:val="both"/>
        <w:rPr>
          <w:rFonts w:ascii="Times New Roman" w:hAnsi="Times New Roman" w:cs="Times New Roman"/>
          <w:iCs/>
        </w:rPr>
      </w:pPr>
      <w:r w:rsidRPr="00BF3C79">
        <w:rPr>
          <w:rFonts w:ascii="Times New Roman" w:hAnsi="Times New Roman" w:cs="Times New Roman"/>
          <w:iCs/>
        </w:rPr>
        <w:t>3. Siendo que la convocatoria de subvenciones para entidades es posterior a la admisión en centros sostenidos con fondos públicos, dichas entidades subvencionadas no participarán en el proceso de admisión; por tanto, una vez publicada la convocatoria y resuelta la adjudicación de subvenciones a las entidades solicitantes, éstas realizarán un proceso de admisión de alumnado propio, siguiendo los criterios de prioridad establecidos en la normativa correspondiente (</w:t>
      </w:r>
      <w:hyperlink r:id="rId22" w:history="1">
        <w:r w:rsidRPr="00BF3C79">
          <w:rPr>
            <w:rStyle w:val="Hipervnculo"/>
            <w:rFonts w:ascii="Times New Roman" w:hAnsi="Times New Roman" w:cs="Times New Roman"/>
            <w:iCs/>
          </w:rPr>
          <w:t>Orden 73/2014</w:t>
        </w:r>
      </w:hyperlink>
      <w:r w:rsidRPr="00BF3C79">
        <w:rPr>
          <w:rFonts w:ascii="Times New Roman" w:hAnsi="Times New Roman" w:cs="Times New Roman"/>
          <w:iCs/>
        </w:rPr>
        <w:t>).</w:t>
      </w:r>
    </w:p>
    <w:p w14:paraId="01FC3531" w14:textId="77777777" w:rsidR="00BB23EE" w:rsidRPr="00BF3C79" w:rsidRDefault="00BB23EE" w:rsidP="00A642EC">
      <w:pPr>
        <w:pStyle w:val="Article"/>
        <w:rPr>
          <w:rFonts w:cs="Times New Roman"/>
        </w:rPr>
      </w:pPr>
      <w:r w:rsidRPr="00BF3C79">
        <w:rPr>
          <w:rFonts w:cs="Times New Roman"/>
        </w:rPr>
        <w:t>Quinto. Constitución de grupos</w:t>
      </w:r>
    </w:p>
    <w:p w14:paraId="43913E57" w14:textId="77777777" w:rsidR="00BB23EE" w:rsidRPr="00BF3C79" w:rsidRDefault="00BB23EE" w:rsidP="004837BC">
      <w:pPr>
        <w:spacing w:line="276" w:lineRule="auto"/>
        <w:jc w:val="both"/>
        <w:rPr>
          <w:rFonts w:ascii="Times New Roman" w:hAnsi="Times New Roman" w:cs="Times New Roman"/>
          <w:iCs/>
        </w:rPr>
      </w:pPr>
      <w:r w:rsidRPr="00BF3C79">
        <w:rPr>
          <w:rFonts w:ascii="Times New Roman" w:hAnsi="Times New Roman" w:cs="Times New Roman"/>
          <w:iCs/>
        </w:rPr>
        <w:t xml:space="preserve">Tanto para la modalidad ordinaria, como para la adaptada a personas con necesidades educativas especiales permanentes y con los límites establecidos, se estará a lo dispuesto en los artículos 8 y 16 de la </w:t>
      </w:r>
      <w:hyperlink r:id="rId23" w:history="1">
        <w:r w:rsidRPr="00BF3C79">
          <w:rPr>
            <w:rStyle w:val="Hipervnculo"/>
            <w:rFonts w:ascii="Times New Roman" w:hAnsi="Times New Roman" w:cs="Times New Roman"/>
            <w:iCs/>
          </w:rPr>
          <w:t>Orden 73/2014</w:t>
        </w:r>
      </w:hyperlink>
      <w:r w:rsidRPr="00BF3C79">
        <w:rPr>
          <w:rFonts w:ascii="Times New Roman" w:hAnsi="Times New Roman" w:cs="Times New Roman"/>
          <w:iCs/>
        </w:rPr>
        <w:t xml:space="preserve">. </w:t>
      </w:r>
    </w:p>
    <w:p w14:paraId="36116986" w14:textId="77777777" w:rsidR="00BB23EE" w:rsidRPr="00BF3C79" w:rsidRDefault="00BB23EE" w:rsidP="00A642EC">
      <w:pPr>
        <w:pStyle w:val="Article"/>
        <w:rPr>
          <w:rFonts w:cs="Times New Roman"/>
        </w:rPr>
      </w:pPr>
      <w:r w:rsidRPr="00BF3C79">
        <w:rPr>
          <w:rFonts w:cs="Times New Roman"/>
        </w:rPr>
        <w:t>Sexto. Compatibilidad de la matrícula con ciclos de grado básico</w:t>
      </w:r>
    </w:p>
    <w:p w14:paraId="550A02F5"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Durante un mismo curso académico no se podrá simultanear matrícula en ciclos de grado básico y en programas formativos de cualificación básica. No se podrá simultanear matrícula en el mismo o diferente centro o entidad, en la misma o distinta modalidad, en varios programas formativos.</w:t>
      </w:r>
    </w:p>
    <w:p w14:paraId="7C206391" w14:textId="77777777" w:rsidR="00BB23EE" w:rsidRPr="00BF3C79" w:rsidRDefault="00BB23EE" w:rsidP="00A642EC">
      <w:pPr>
        <w:pStyle w:val="Article"/>
        <w:rPr>
          <w:rFonts w:cs="Times New Roman"/>
        </w:rPr>
      </w:pPr>
      <w:r w:rsidRPr="00BF3C79">
        <w:rPr>
          <w:rFonts w:cs="Times New Roman"/>
        </w:rPr>
        <w:t>Séptimo. Matrícula</w:t>
      </w:r>
    </w:p>
    <w:p w14:paraId="0198A778" w14:textId="3CA49A08" w:rsidR="00BB23EE" w:rsidRPr="00BF3C79" w:rsidRDefault="00BB23EE" w:rsidP="004837BC">
      <w:pPr>
        <w:jc w:val="both"/>
        <w:rPr>
          <w:rFonts w:ascii="Times New Roman" w:hAnsi="Times New Roman" w:cs="Times New Roman"/>
        </w:rPr>
      </w:pPr>
      <w:r w:rsidRPr="00BF3C79">
        <w:rPr>
          <w:rFonts w:ascii="Times New Roman" w:hAnsi="Times New Roman" w:cs="Times New Roman"/>
        </w:rPr>
        <w:t xml:space="preserve">1. Se formalizará la matrícula cumplimentando los anexos V-a, V-b, V-c y V-d </w:t>
      </w:r>
      <w:r w:rsidR="000939FB" w:rsidRPr="00BF3C79">
        <w:rPr>
          <w:rFonts w:ascii="Times New Roman" w:hAnsi="Times New Roman" w:cs="Times New Roman"/>
        </w:rPr>
        <w:t xml:space="preserve">de </w:t>
      </w:r>
      <w:r w:rsidRPr="00BF3C79">
        <w:rPr>
          <w:rFonts w:ascii="Times New Roman" w:hAnsi="Times New Roman" w:cs="Times New Roman"/>
        </w:rPr>
        <w:t>esta resolución, en función de la situación de la persona solicitante.</w:t>
      </w:r>
    </w:p>
    <w:p w14:paraId="585D4863"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2. Las personas con diversidad funcional, para formalizar matrícula en un programa ordinario, deberán disponer de un consejo orientador o informe sobre competencias y éxitos escolares en referencia al programa a realizar, con referencia explícita al hecho de que la participación en el programa favorecerá la empleabilidad del alumnado y su incorporación a la vida activa con responsabilidad y autonomía; su modelo consta como anexo V-e.</w:t>
      </w:r>
    </w:p>
    <w:p w14:paraId="2A1D9859" w14:textId="45EE8452" w:rsidR="006F6436" w:rsidRPr="00BF3C79" w:rsidRDefault="006F6436" w:rsidP="004837BC">
      <w:pPr>
        <w:jc w:val="both"/>
        <w:rPr>
          <w:rFonts w:ascii="Times New Roman" w:hAnsi="Times New Roman" w:cs="Times New Roman"/>
        </w:rPr>
      </w:pPr>
      <w:r w:rsidRPr="00C041CA">
        <w:rPr>
          <w:rFonts w:ascii="Times New Roman" w:hAnsi="Times New Roman" w:cs="Times New Roman"/>
          <w:highlight w:val="yellow"/>
        </w:rPr>
        <w:t>Respecto al alumnado de 15 años</w:t>
      </w:r>
      <w:r w:rsidR="00CF296E" w:rsidRPr="00C041CA">
        <w:rPr>
          <w:rFonts w:ascii="Times New Roman" w:hAnsi="Times New Roman" w:cs="Times New Roman"/>
          <w:highlight w:val="yellow"/>
        </w:rPr>
        <w:t>,</w:t>
      </w:r>
      <w:r w:rsidRPr="00C041CA">
        <w:rPr>
          <w:rFonts w:ascii="Times New Roman" w:hAnsi="Times New Roman" w:cs="Times New Roman"/>
          <w:highlight w:val="yellow"/>
        </w:rPr>
        <w:t xml:space="preserve"> </w:t>
      </w:r>
      <w:r w:rsidR="009E60C6" w:rsidRPr="00C041CA">
        <w:rPr>
          <w:rFonts w:ascii="Times New Roman" w:hAnsi="Times New Roman" w:cs="Times New Roman"/>
          <w:highlight w:val="yellow"/>
        </w:rPr>
        <w:t>así como el alumnado que haya obtenido el título de Graduado en Educación Secundaria Obligatoria, se estará a lo dispuesto en el resu</w:t>
      </w:r>
      <w:r w:rsidR="00183485" w:rsidRPr="00C041CA">
        <w:rPr>
          <w:rFonts w:ascii="Times New Roman" w:hAnsi="Times New Roman" w:cs="Times New Roman"/>
          <w:highlight w:val="yellow"/>
        </w:rPr>
        <w:t>e</w:t>
      </w:r>
      <w:r w:rsidR="009E60C6" w:rsidRPr="00C041CA">
        <w:rPr>
          <w:rFonts w:ascii="Times New Roman" w:hAnsi="Times New Roman" w:cs="Times New Roman"/>
          <w:highlight w:val="yellow"/>
        </w:rPr>
        <w:t>lvo tercer</w:t>
      </w:r>
      <w:r w:rsidR="00DE0452" w:rsidRPr="00C041CA">
        <w:rPr>
          <w:rFonts w:ascii="Times New Roman" w:hAnsi="Times New Roman" w:cs="Times New Roman"/>
          <w:highlight w:val="yellow"/>
        </w:rPr>
        <w:t>o</w:t>
      </w:r>
      <w:r w:rsidR="009E60C6" w:rsidRPr="00C041CA">
        <w:rPr>
          <w:rFonts w:ascii="Times New Roman" w:hAnsi="Times New Roman" w:cs="Times New Roman"/>
          <w:highlight w:val="yellow"/>
        </w:rPr>
        <w:t xml:space="preserve"> de la presente resolución.</w:t>
      </w:r>
    </w:p>
    <w:p w14:paraId="0DAED4BD" w14:textId="52BC7E8F" w:rsidR="00BB23EE" w:rsidRPr="00BF3C79" w:rsidRDefault="00BB23EE" w:rsidP="004837BC">
      <w:pPr>
        <w:jc w:val="both"/>
        <w:rPr>
          <w:rFonts w:ascii="Times New Roman" w:hAnsi="Times New Roman" w:cs="Times New Roman"/>
        </w:rPr>
      </w:pPr>
      <w:r w:rsidRPr="00BF3C79">
        <w:rPr>
          <w:rFonts w:ascii="Times New Roman" w:hAnsi="Times New Roman" w:cs="Times New Roman"/>
        </w:rPr>
        <w:t>3. Siempre que existan plazas disponibles, la matrícula en un grupo de estos programas permanecerá abierta durante el primer trimestre del curso, en cualquiera de sus modalidades y cualquiera que sea el tipo de centro o entidad promotora</w:t>
      </w:r>
    </w:p>
    <w:p w14:paraId="0723FC47"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La matrícula tendrá carácter abierto, hasta completar las plazas disponibles en la configuración de grupos en el primer trimestre del curso.</w:t>
      </w:r>
    </w:p>
    <w:p w14:paraId="0A91EA51" w14:textId="50365A92" w:rsidR="00BB23EE" w:rsidRPr="00BF3C79" w:rsidRDefault="00BB23EE" w:rsidP="004837BC">
      <w:pPr>
        <w:jc w:val="both"/>
        <w:rPr>
          <w:rFonts w:ascii="Times New Roman" w:hAnsi="Times New Roman" w:cs="Times New Roman"/>
        </w:rPr>
      </w:pPr>
      <w:r w:rsidRPr="00BF3C79">
        <w:rPr>
          <w:rFonts w:ascii="Times New Roman" w:hAnsi="Times New Roman" w:cs="Times New Roman"/>
        </w:rPr>
        <w:t>4. Los equipos docentes, departamento de orientación y dirección del centro emisor, o quien ostente la titularidad del centr</w:t>
      </w:r>
      <w:r w:rsidR="00B74776" w:rsidRPr="00BF3C79">
        <w:rPr>
          <w:rFonts w:ascii="Times New Roman" w:hAnsi="Times New Roman" w:cs="Times New Roman"/>
        </w:rPr>
        <w:t>o</w:t>
      </w:r>
      <w:r w:rsidRPr="00BF3C79">
        <w:rPr>
          <w:rFonts w:ascii="Times New Roman" w:hAnsi="Times New Roman" w:cs="Times New Roman"/>
        </w:rPr>
        <w:t xml:space="preserve"> o entidad, velarán por la correcta cumplimentación de los mencionados documentos y la remisión de estos y del expediente académico a la entidad o centro receptor, sin perjuicio de las competencias de supervisión de la Inspección de Educación.</w:t>
      </w:r>
    </w:p>
    <w:p w14:paraId="1AD6D396" w14:textId="700FE473" w:rsidR="00BB23EE" w:rsidRPr="00BF3C79" w:rsidRDefault="00BB23EE" w:rsidP="00A642EC">
      <w:pPr>
        <w:pStyle w:val="Article"/>
        <w:rPr>
          <w:rFonts w:cs="Times New Roman"/>
        </w:rPr>
      </w:pPr>
      <w:r w:rsidRPr="00BF3C79">
        <w:rPr>
          <w:rFonts w:cs="Times New Roman"/>
        </w:rPr>
        <w:lastRenderedPageBreak/>
        <w:t>Octavo. El diseño del programa.</w:t>
      </w:r>
      <w:r w:rsidR="00FF2AC4" w:rsidRPr="00BF3C79">
        <w:rPr>
          <w:rFonts w:cs="Times New Roman"/>
        </w:rPr>
        <w:t xml:space="preserve"> </w:t>
      </w:r>
    </w:p>
    <w:p w14:paraId="3E7FD0C6" w14:textId="73D3CAE6" w:rsidR="00BB23EE" w:rsidRPr="00BF3C79" w:rsidRDefault="00BB23EE" w:rsidP="004837BC">
      <w:pPr>
        <w:spacing w:line="276" w:lineRule="auto"/>
        <w:jc w:val="both"/>
        <w:rPr>
          <w:rFonts w:ascii="Times New Roman" w:hAnsi="Times New Roman" w:cs="Times New Roman"/>
        </w:rPr>
      </w:pPr>
      <w:r w:rsidRPr="00BF3C79">
        <w:rPr>
          <w:rFonts w:ascii="Times New Roman" w:hAnsi="Times New Roman" w:cs="Times New Roman"/>
        </w:rPr>
        <w:t xml:space="preserve">1. El diseño de los programas formativos, en relación con los módulos profesionales específicos, asociados a Estándares de </w:t>
      </w:r>
      <w:r w:rsidR="00C71E58" w:rsidRPr="00BF3C79">
        <w:rPr>
          <w:rFonts w:ascii="Times New Roman" w:hAnsi="Times New Roman" w:cs="Times New Roman"/>
        </w:rPr>
        <w:t>C</w:t>
      </w:r>
      <w:r w:rsidRPr="00BF3C79">
        <w:rPr>
          <w:rFonts w:ascii="Times New Roman" w:hAnsi="Times New Roman" w:cs="Times New Roman"/>
        </w:rPr>
        <w:t xml:space="preserve">ompetencia (Grado C), se corresponde con una cualificación completa de nivel 1 del Catálogo de Estándares de Competencias Profesionales, teniendo en cuenta el certificado asociado y lo establecido en el </w:t>
      </w:r>
      <w:hyperlink r:id="rId24" w:history="1">
        <w:r w:rsidRPr="00BF3C79">
          <w:rPr>
            <w:rStyle w:val="Hipervnculo"/>
            <w:rFonts w:ascii="Times New Roman" w:hAnsi="Times New Roman" w:cs="Times New Roman"/>
          </w:rPr>
          <w:t>Real Decreto 659/2023</w:t>
        </w:r>
      </w:hyperlink>
      <w:r w:rsidRPr="00BF3C79">
        <w:rPr>
          <w:rFonts w:ascii="Times New Roman" w:hAnsi="Times New Roman" w:cs="Times New Roman"/>
        </w:rPr>
        <w:t xml:space="preserve">, de 18 de julio. En caso de existir un título de Formación Profesional de </w:t>
      </w:r>
      <w:r w:rsidR="000D07F8" w:rsidRPr="00BF3C79">
        <w:rPr>
          <w:rFonts w:ascii="Times New Roman" w:hAnsi="Times New Roman" w:cs="Times New Roman"/>
        </w:rPr>
        <w:t>G</w:t>
      </w:r>
      <w:r w:rsidRPr="00BF3C79">
        <w:rPr>
          <w:rFonts w:ascii="Times New Roman" w:hAnsi="Times New Roman" w:cs="Times New Roman"/>
        </w:rPr>
        <w:t xml:space="preserve">rado </w:t>
      </w:r>
      <w:r w:rsidR="000D07F8" w:rsidRPr="00BF3C79">
        <w:rPr>
          <w:rFonts w:ascii="Times New Roman" w:hAnsi="Times New Roman" w:cs="Times New Roman"/>
        </w:rPr>
        <w:t>B</w:t>
      </w:r>
      <w:r w:rsidRPr="00BF3C79">
        <w:rPr>
          <w:rFonts w:ascii="Times New Roman" w:hAnsi="Times New Roman" w:cs="Times New Roman"/>
        </w:rPr>
        <w:t>ásico (Grado D) que contemple la cualificación, el diseño será el establecido en el currículo del correspondiente título de grado básico.</w:t>
      </w:r>
    </w:p>
    <w:p w14:paraId="48790702" w14:textId="7AA7527C" w:rsidR="00BB23EE" w:rsidRPr="00BF3C79" w:rsidRDefault="00BB23EE" w:rsidP="004837BC">
      <w:pPr>
        <w:jc w:val="both"/>
        <w:rPr>
          <w:rFonts w:ascii="Times New Roman" w:hAnsi="Times New Roman" w:cs="Times New Roman"/>
        </w:rPr>
      </w:pPr>
      <w:r w:rsidRPr="00BF3C79">
        <w:rPr>
          <w:rFonts w:ascii="Times New Roman" w:hAnsi="Times New Roman" w:cs="Times New Roman"/>
        </w:rPr>
        <w:t xml:space="preserve">2. Los perfiles de estos programas correspondientes a cualificaciones profesionales se encuentran recogidos en </w:t>
      </w:r>
      <w:r w:rsidR="001272DD" w:rsidRPr="00BF3C79">
        <w:rPr>
          <w:rFonts w:ascii="Times New Roman" w:hAnsi="Times New Roman" w:cs="Times New Roman"/>
        </w:rPr>
        <w:t>los</w:t>
      </w:r>
      <w:r w:rsidR="00F67A02" w:rsidRPr="00BF3C79">
        <w:rPr>
          <w:rFonts w:ascii="Times New Roman" w:hAnsi="Times New Roman" w:cs="Times New Roman"/>
        </w:rPr>
        <w:t xml:space="preserve"> anex</w:t>
      </w:r>
      <w:r w:rsidR="00FA1BBF" w:rsidRPr="00BF3C79">
        <w:rPr>
          <w:rFonts w:ascii="Times New Roman" w:hAnsi="Times New Roman" w:cs="Times New Roman"/>
        </w:rPr>
        <w:t>os</w:t>
      </w:r>
      <w:r w:rsidRPr="00BF3C79">
        <w:rPr>
          <w:rFonts w:ascii="Times New Roman" w:hAnsi="Times New Roman" w:cs="Times New Roman"/>
        </w:rPr>
        <w:t xml:space="preserve"> VI-a </w:t>
      </w:r>
      <w:r w:rsidR="007725E9" w:rsidRPr="00BF3C79">
        <w:rPr>
          <w:rFonts w:ascii="Times New Roman" w:hAnsi="Times New Roman" w:cs="Times New Roman"/>
        </w:rPr>
        <w:t xml:space="preserve">y VI-c </w:t>
      </w:r>
      <w:r w:rsidRPr="00BF3C79">
        <w:rPr>
          <w:rFonts w:ascii="Times New Roman" w:hAnsi="Times New Roman" w:cs="Times New Roman"/>
        </w:rPr>
        <w:t>de esta resolución; los módulos profesionales asociados a estándares de competencia incluidos en los títulos de grado básico quedan recogidos en el anexo VI-b</w:t>
      </w:r>
      <w:r w:rsidR="00960414" w:rsidRPr="00BF3C79">
        <w:rPr>
          <w:rFonts w:ascii="Times New Roman" w:hAnsi="Times New Roman" w:cs="Times New Roman"/>
        </w:rPr>
        <w:t xml:space="preserve"> i VI-d</w:t>
      </w:r>
      <w:r w:rsidRPr="00BF3C79">
        <w:rPr>
          <w:rFonts w:ascii="Times New Roman" w:hAnsi="Times New Roman" w:cs="Times New Roman"/>
        </w:rPr>
        <w:t xml:space="preserve"> (relaciones entre los perfiles de los títulos de grado básico y los de programas </w:t>
      </w:r>
      <w:r w:rsidR="00492022" w:rsidRPr="00BF3C79">
        <w:rPr>
          <w:rFonts w:ascii="Times New Roman" w:hAnsi="Times New Roman" w:cs="Times New Roman"/>
        </w:rPr>
        <w:t xml:space="preserve">formativos </w:t>
      </w:r>
      <w:r w:rsidRPr="00BF3C79">
        <w:rPr>
          <w:rFonts w:ascii="Times New Roman" w:hAnsi="Times New Roman" w:cs="Times New Roman"/>
        </w:rPr>
        <w:t>de cualificación básica) de esta resolución.</w:t>
      </w:r>
    </w:p>
    <w:p w14:paraId="5DE08BBF" w14:textId="42738E8D" w:rsidR="001118E9" w:rsidRPr="00BF3C79" w:rsidRDefault="008253FF" w:rsidP="004837BC">
      <w:pPr>
        <w:jc w:val="both"/>
        <w:rPr>
          <w:rFonts w:ascii="Times New Roman" w:hAnsi="Times New Roman" w:cs="Times New Roman"/>
        </w:rPr>
      </w:pPr>
      <w:r w:rsidRPr="00C041CA">
        <w:rPr>
          <w:rFonts w:ascii="Times New Roman" w:hAnsi="Times New Roman" w:cs="Times New Roman"/>
          <w:highlight w:val="yellow"/>
        </w:rPr>
        <w:t xml:space="preserve">3. Teniendo en cuenta los reales decretos </w:t>
      </w:r>
      <w:r w:rsidR="006269DF" w:rsidRPr="00C041CA">
        <w:rPr>
          <w:rFonts w:ascii="Times New Roman" w:hAnsi="Times New Roman" w:cs="Times New Roman"/>
          <w:highlight w:val="yellow"/>
        </w:rPr>
        <w:t xml:space="preserve">por </w:t>
      </w:r>
      <w:r w:rsidR="0089736A" w:rsidRPr="00C041CA">
        <w:rPr>
          <w:rFonts w:ascii="Times New Roman" w:hAnsi="Times New Roman" w:cs="Times New Roman"/>
          <w:highlight w:val="yellow"/>
        </w:rPr>
        <w:t xml:space="preserve">los que se </w:t>
      </w:r>
      <w:r w:rsidR="004E51D0" w:rsidRPr="00C041CA">
        <w:rPr>
          <w:rFonts w:ascii="Times New Roman" w:hAnsi="Times New Roman" w:cs="Times New Roman"/>
          <w:highlight w:val="yellow"/>
        </w:rPr>
        <w:t>regul</w:t>
      </w:r>
      <w:r w:rsidR="00F43917" w:rsidRPr="00C041CA">
        <w:rPr>
          <w:rFonts w:ascii="Times New Roman" w:hAnsi="Times New Roman" w:cs="Times New Roman"/>
          <w:highlight w:val="yellow"/>
        </w:rPr>
        <w:t>an</w:t>
      </w:r>
      <w:r w:rsidR="00BD1DB7" w:rsidRPr="00C041CA">
        <w:rPr>
          <w:rFonts w:ascii="Times New Roman" w:hAnsi="Times New Roman" w:cs="Times New Roman"/>
          <w:highlight w:val="yellow"/>
        </w:rPr>
        <w:t xml:space="preserve"> nuevos grados C por familias profesionales, con el fin de ajustarse a la </w:t>
      </w:r>
      <w:hyperlink r:id="rId25" w:history="1">
        <w:r w:rsidR="00BD1DB7" w:rsidRPr="003919F1">
          <w:rPr>
            <w:rStyle w:val="Hipervnculo"/>
            <w:rFonts w:ascii="Times New Roman" w:hAnsi="Times New Roman" w:cs="Times New Roman"/>
            <w:highlight w:val="yellow"/>
          </w:rPr>
          <w:t>Orden 73/2014</w:t>
        </w:r>
      </w:hyperlink>
      <w:r w:rsidR="00377222" w:rsidRPr="00C041CA">
        <w:rPr>
          <w:rFonts w:ascii="Times New Roman" w:hAnsi="Times New Roman" w:cs="Times New Roman"/>
          <w:highlight w:val="yellow"/>
        </w:rPr>
        <w:t xml:space="preserve">, los programas formativos incluirán </w:t>
      </w:r>
      <w:r w:rsidR="008B3CA1" w:rsidRPr="00C041CA">
        <w:rPr>
          <w:rFonts w:ascii="Times New Roman" w:hAnsi="Times New Roman" w:cs="Times New Roman"/>
          <w:highlight w:val="yellow"/>
        </w:rPr>
        <w:t xml:space="preserve">dentro de la parte de módulos específicos aquellos grados C incluidos en </w:t>
      </w:r>
      <w:r w:rsidR="00BD4C9D" w:rsidRPr="00C041CA">
        <w:rPr>
          <w:rFonts w:ascii="Times New Roman" w:hAnsi="Times New Roman" w:cs="Times New Roman"/>
          <w:highlight w:val="yellow"/>
        </w:rPr>
        <w:t xml:space="preserve">los </w:t>
      </w:r>
      <w:r w:rsidR="008B3CA1" w:rsidRPr="00C041CA">
        <w:rPr>
          <w:rFonts w:ascii="Times New Roman" w:hAnsi="Times New Roman" w:cs="Times New Roman"/>
          <w:highlight w:val="yellow"/>
        </w:rPr>
        <w:t>anexo</w:t>
      </w:r>
      <w:r w:rsidR="00BD4C9D" w:rsidRPr="00C041CA">
        <w:rPr>
          <w:rFonts w:ascii="Times New Roman" w:hAnsi="Times New Roman" w:cs="Times New Roman"/>
          <w:highlight w:val="yellow"/>
        </w:rPr>
        <w:t>s</w:t>
      </w:r>
      <w:r w:rsidR="00E1309C" w:rsidRPr="00C041CA">
        <w:rPr>
          <w:rFonts w:ascii="Times New Roman" w:hAnsi="Times New Roman" w:cs="Times New Roman"/>
          <w:highlight w:val="yellow"/>
        </w:rPr>
        <w:t xml:space="preserve"> </w:t>
      </w:r>
      <w:r w:rsidR="00A60E96" w:rsidRPr="00C041CA">
        <w:rPr>
          <w:rFonts w:ascii="Times New Roman" w:hAnsi="Times New Roman" w:cs="Times New Roman"/>
          <w:highlight w:val="yellow"/>
        </w:rPr>
        <w:t>VI</w:t>
      </w:r>
      <w:r w:rsidR="00BD4C9D" w:rsidRPr="00C041CA">
        <w:rPr>
          <w:rFonts w:ascii="Times New Roman" w:hAnsi="Times New Roman" w:cs="Times New Roman"/>
          <w:highlight w:val="yellow"/>
        </w:rPr>
        <w:t>-</w:t>
      </w:r>
      <w:r w:rsidR="00E23F6C" w:rsidRPr="00C041CA">
        <w:rPr>
          <w:rFonts w:ascii="Times New Roman" w:hAnsi="Times New Roman" w:cs="Times New Roman"/>
          <w:highlight w:val="yellow"/>
        </w:rPr>
        <w:t>c</w:t>
      </w:r>
      <w:r w:rsidR="00A7287A" w:rsidRPr="00C041CA">
        <w:rPr>
          <w:rFonts w:ascii="Times New Roman" w:hAnsi="Times New Roman" w:cs="Times New Roman"/>
          <w:highlight w:val="yellow"/>
        </w:rPr>
        <w:t xml:space="preserve"> y VI-d</w:t>
      </w:r>
      <w:r w:rsidR="00E1309C" w:rsidRPr="00C041CA">
        <w:rPr>
          <w:rFonts w:ascii="Times New Roman" w:hAnsi="Times New Roman" w:cs="Times New Roman"/>
          <w:highlight w:val="yellow"/>
        </w:rPr>
        <w:t>, adjunto</w:t>
      </w:r>
      <w:r w:rsidR="00DD0C37" w:rsidRPr="00C041CA">
        <w:rPr>
          <w:rFonts w:ascii="Times New Roman" w:hAnsi="Times New Roman" w:cs="Times New Roman"/>
          <w:highlight w:val="yellow"/>
        </w:rPr>
        <w:t>s</w:t>
      </w:r>
      <w:r w:rsidR="00E1309C" w:rsidRPr="00C041CA">
        <w:rPr>
          <w:rFonts w:ascii="Times New Roman" w:hAnsi="Times New Roman" w:cs="Times New Roman"/>
          <w:highlight w:val="yellow"/>
        </w:rPr>
        <w:t xml:space="preserve"> a la presente resolución,</w:t>
      </w:r>
      <w:r w:rsidR="003F6361" w:rsidRPr="00C041CA">
        <w:rPr>
          <w:rFonts w:ascii="Times New Roman" w:hAnsi="Times New Roman" w:cs="Times New Roman"/>
          <w:highlight w:val="yellow"/>
        </w:rPr>
        <w:t xml:space="preserve"> cuya carga horaria no supere las 630 horas incluyendo el módulo de prevención de riesgos laborales</w:t>
      </w:r>
      <w:r w:rsidR="00485A39" w:rsidRPr="00C041CA">
        <w:rPr>
          <w:rFonts w:ascii="Times New Roman" w:hAnsi="Times New Roman" w:cs="Times New Roman"/>
          <w:highlight w:val="yellow"/>
        </w:rPr>
        <w:t>.</w:t>
      </w:r>
      <w:r w:rsidR="00463CF5" w:rsidRPr="00C041CA">
        <w:rPr>
          <w:rFonts w:ascii="Times New Roman" w:hAnsi="Times New Roman" w:cs="Times New Roman"/>
          <w:highlight w:val="yellow"/>
        </w:rPr>
        <w:t xml:space="preserve"> Los anexos VI-a y VI-b solamente </w:t>
      </w:r>
      <w:r w:rsidR="00852469" w:rsidRPr="00C041CA">
        <w:rPr>
          <w:rFonts w:ascii="Times New Roman" w:hAnsi="Times New Roman" w:cs="Times New Roman"/>
          <w:highlight w:val="yellow"/>
        </w:rPr>
        <w:t xml:space="preserve">se asociarán a aquellos programas </w:t>
      </w:r>
      <w:r w:rsidR="001C65EE" w:rsidRPr="00C041CA">
        <w:rPr>
          <w:rFonts w:ascii="Times New Roman" w:hAnsi="Times New Roman" w:cs="Times New Roman"/>
          <w:highlight w:val="yellow"/>
        </w:rPr>
        <w:t>anteriores</w:t>
      </w:r>
      <w:r w:rsidR="00D64276" w:rsidRPr="00C041CA">
        <w:rPr>
          <w:rFonts w:ascii="Times New Roman" w:hAnsi="Times New Roman" w:cs="Times New Roman"/>
          <w:highlight w:val="yellow"/>
        </w:rPr>
        <w:t>,</w:t>
      </w:r>
      <w:r w:rsidR="001C65EE" w:rsidRPr="00C041CA">
        <w:rPr>
          <w:rFonts w:ascii="Times New Roman" w:hAnsi="Times New Roman" w:cs="Times New Roman"/>
          <w:highlight w:val="yellow"/>
        </w:rPr>
        <w:t xml:space="preserve"> </w:t>
      </w:r>
      <w:r w:rsidR="005D1DEC" w:rsidRPr="00C041CA">
        <w:rPr>
          <w:rFonts w:ascii="Times New Roman" w:hAnsi="Times New Roman" w:cs="Times New Roman"/>
          <w:highlight w:val="yellow"/>
        </w:rPr>
        <w:t>LOE</w:t>
      </w:r>
      <w:r w:rsidR="00D64276" w:rsidRPr="00C041CA">
        <w:rPr>
          <w:rFonts w:ascii="Times New Roman" w:hAnsi="Times New Roman" w:cs="Times New Roman"/>
          <w:highlight w:val="yellow"/>
        </w:rPr>
        <w:t>,</w:t>
      </w:r>
      <w:r w:rsidR="005D1DEC" w:rsidRPr="00C041CA">
        <w:rPr>
          <w:rFonts w:ascii="Times New Roman" w:hAnsi="Times New Roman" w:cs="Times New Roman"/>
          <w:highlight w:val="yellow"/>
        </w:rPr>
        <w:t xml:space="preserve"> de modalidad adapta</w:t>
      </w:r>
      <w:r w:rsidR="001C65EE" w:rsidRPr="00C041CA">
        <w:rPr>
          <w:rFonts w:ascii="Times New Roman" w:hAnsi="Times New Roman" w:cs="Times New Roman"/>
          <w:highlight w:val="yellow"/>
        </w:rPr>
        <w:t xml:space="preserve">da </w:t>
      </w:r>
      <w:r w:rsidR="00852469" w:rsidRPr="00C041CA">
        <w:rPr>
          <w:rFonts w:ascii="Times New Roman" w:hAnsi="Times New Roman" w:cs="Times New Roman"/>
          <w:highlight w:val="yellow"/>
        </w:rPr>
        <w:t>de 2º curso para el curso 2026-2027.</w:t>
      </w:r>
    </w:p>
    <w:p w14:paraId="66306C84" w14:textId="0FFAF5FE" w:rsidR="00C64E45" w:rsidRPr="00C041CA" w:rsidRDefault="00C64E45" w:rsidP="00EA4EEA">
      <w:pPr>
        <w:jc w:val="both"/>
        <w:rPr>
          <w:rFonts w:ascii="Times New Roman" w:hAnsi="Times New Roman" w:cs="Times New Roman"/>
          <w:highlight w:val="yellow"/>
        </w:rPr>
      </w:pPr>
      <w:r w:rsidRPr="00C041CA">
        <w:rPr>
          <w:rFonts w:ascii="Times New Roman" w:hAnsi="Times New Roman" w:cs="Times New Roman"/>
          <w:highlight w:val="yellow"/>
        </w:rPr>
        <w:t xml:space="preserve">Por ello, en el curso 2026-2027 la oferta formativa de </w:t>
      </w:r>
      <w:r w:rsidR="001670C5" w:rsidRPr="00C041CA">
        <w:rPr>
          <w:rFonts w:ascii="Times New Roman" w:hAnsi="Times New Roman" w:cs="Times New Roman"/>
          <w:highlight w:val="yellow"/>
        </w:rPr>
        <w:t>Programas Formativos de Cualificación Básica</w:t>
      </w:r>
      <w:r w:rsidRPr="00C041CA">
        <w:rPr>
          <w:rFonts w:ascii="Times New Roman" w:hAnsi="Times New Roman" w:cs="Times New Roman"/>
          <w:highlight w:val="yellow"/>
        </w:rPr>
        <w:t xml:space="preserve"> se cursará </w:t>
      </w:r>
      <w:r w:rsidR="001670C5" w:rsidRPr="00C041CA">
        <w:rPr>
          <w:rFonts w:ascii="Times New Roman" w:hAnsi="Times New Roman" w:cs="Times New Roman"/>
          <w:highlight w:val="yellow"/>
        </w:rPr>
        <w:t>atendiendo a los anexos VI-c y VI-d de esta resoluci</w:t>
      </w:r>
      <w:r w:rsidR="00DD31D0" w:rsidRPr="00C041CA">
        <w:rPr>
          <w:rFonts w:ascii="Times New Roman" w:hAnsi="Times New Roman" w:cs="Times New Roman"/>
          <w:highlight w:val="yellow"/>
        </w:rPr>
        <w:t>ón</w:t>
      </w:r>
      <w:r w:rsidRPr="00C041CA">
        <w:rPr>
          <w:rFonts w:ascii="Times New Roman" w:hAnsi="Times New Roman" w:cs="Times New Roman"/>
          <w:highlight w:val="yellow"/>
        </w:rPr>
        <w:t>,</w:t>
      </w:r>
      <w:r w:rsidR="001C65EE" w:rsidRPr="00C041CA">
        <w:rPr>
          <w:rFonts w:ascii="Times New Roman" w:hAnsi="Times New Roman" w:cs="Times New Roman"/>
          <w:highlight w:val="yellow"/>
        </w:rPr>
        <w:t xml:space="preserve"> LFP,</w:t>
      </w:r>
      <w:r w:rsidRPr="00C041CA">
        <w:rPr>
          <w:rFonts w:ascii="Times New Roman" w:hAnsi="Times New Roman" w:cs="Times New Roman"/>
          <w:highlight w:val="yellow"/>
        </w:rPr>
        <w:t xml:space="preserve"> excepto: </w:t>
      </w:r>
    </w:p>
    <w:p w14:paraId="6ABFE415" w14:textId="2EED1101" w:rsidR="00C64E45" w:rsidRPr="00C041CA" w:rsidRDefault="00C64E45" w:rsidP="00CA68A5">
      <w:pPr>
        <w:jc w:val="both"/>
        <w:rPr>
          <w:rFonts w:ascii="Times New Roman" w:hAnsi="Times New Roman" w:cs="Times New Roman"/>
          <w:highlight w:val="yellow"/>
        </w:rPr>
      </w:pPr>
      <w:r w:rsidRPr="00C041CA">
        <w:rPr>
          <w:rFonts w:ascii="Times New Roman" w:hAnsi="Times New Roman" w:cs="Times New Roman"/>
          <w:highlight w:val="yellow"/>
        </w:rPr>
        <w:t>- Alumnado que en 2025-26 haya cursado</w:t>
      </w:r>
      <w:r w:rsidR="00501616" w:rsidRPr="00C041CA">
        <w:rPr>
          <w:rFonts w:ascii="Times New Roman" w:hAnsi="Times New Roman" w:cs="Times New Roman"/>
          <w:highlight w:val="yellow"/>
        </w:rPr>
        <w:t xml:space="preserve"> un programa formativo de Cualificación Básica </w:t>
      </w:r>
      <w:r w:rsidR="000555D9" w:rsidRPr="00C041CA">
        <w:rPr>
          <w:rFonts w:ascii="Times New Roman" w:hAnsi="Times New Roman" w:cs="Times New Roman"/>
          <w:highlight w:val="yellow"/>
        </w:rPr>
        <w:t>modalidad adaptada de 2º curso</w:t>
      </w:r>
      <w:r w:rsidR="00CA68A5" w:rsidRPr="00C041CA">
        <w:rPr>
          <w:rFonts w:ascii="Times New Roman" w:hAnsi="Times New Roman" w:cs="Times New Roman"/>
          <w:highlight w:val="yellow"/>
        </w:rPr>
        <w:t xml:space="preserve"> y repita</w:t>
      </w:r>
      <w:r w:rsidR="007B5D7B" w:rsidRPr="00C041CA">
        <w:rPr>
          <w:rFonts w:ascii="Times New Roman" w:hAnsi="Times New Roman" w:cs="Times New Roman"/>
          <w:highlight w:val="yellow"/>
        </w:rPr>
        <w:t xml:space="preserve">, o </w:t>
      </w:r>
      <w:r w:rsidR="00CA68A5" w:rsidRPr="00C041CA">
        <w:rPr>
          <w:rFonts w:ascii="Times New Roman" w:hAnsi="Times New Roman" w:cs="Times New Roman"/>
          <w:highlight w:val="yellow"/>
        </w:rPr>
        <w:t>de 1º curso que promocione a 2º y esté en condiciones de certificar</w:t>
      </w:r>
      <w:r w:rsidR="00E925B7" w:rsidRPr="00C041CA">
        <w:rPr>
          <w:rFonts w:ascii="Times New Roman" w:hAnsi="Times New Roman" w:cs="Times New Roman"/>
          <w:highlight w:val="yellow"/>
        </w:rPr>
        <w:t>.</w:t>
      </w:r>
    </w:p>
    <w:p w14:paraId="706C54B9" w14:textId="7820DCA7" w:rsidR="00E925B7" w:rsidRPr="00BF3C79" w:rsidRDefault="00E925B7" w:rsidP="00EA4EEA">
      <w:pPr>
        <w:jc w:val="both"/>
        <w:rPr>
          <w:rFonts w:ascii="Times New Roman" w:hAnsi="Times New Roman" w:cs="Times New Roman"/>
        </w:rPr>
      </w:pPr>
      <w:r w:rsidRPr="00C041CA">
        <w:rPr>
          <w:rFonts w:ascii="Times New Roman" w:hAnsi="Times New Roman" w:cs="Times New Roman"/>
          <w:highlight w:val="yellow"/>
        </w:rPr>
        <w:t xml:space="preserve">El alumnado que no esté en condiciones de certificar en el curso 2026-2027 </w:t>
      </w:r>
      <w:r w:rsidR="000C0502" w:rsidRPr="00C041CA">
        <w:rPr>
          <w:rFonts w:ascii="Times New Roman" w:hAnsi="Times New Roman" w:cs="Times New Roman"/>
          <w:highlight w:val="yellow"/>
        </w:rPr>
        <w:t>se matriculará en e</w:t>
      </w:r>
      <w:r w:rsidR="00942706" w:rsidRPr="00C041CA">
        <w:rPr>
          <w:rFonts w:ascii="Times New Roman" w:hAnsi="Times New Roman" w:cs="Times New Roman"/>
          <w:highlight w:val="yellow"/>
        </w:rPr>
        <w:t>l nuevo programa formativo</w:t>
      </w:r>
      <w:r w:rsidR="000C0502" w:rsidRPr="00C041CA">
        <w:rPr>
          <w:rFonts w:ascii="Times New Roman" w:hAnsi="Times New Roman" w:cs="Times New Roman"/>
          <w:highlight w:val="yellow"/>
        </w:rPr>
        <w:t xml:space="preserve"> </w:t>
      </w:r>
      <w:r w:rsidR="00DA62B3" w:rsidRPr="00C041CA">
        <w:rPr>
          <w:rFonts w:ascii="Times New Roman" w:hAnsi="Times New Roman" w:cs="Times New Roman"/>
          <w:highlight w:val="yellow"/>
        </w:rPr>
        <w:t xml:space="preserve">que sustituye </w:t>
      </w:r>
      <w:r w:rsidR="001C65EE" w:rsidRPr="00C041CA">
        <w:rPr>
          <w:rFonts w:ascii="Times New Roman" w:hAnsi="Times New Roman" w:cs="Times New Roman"/>
          <w:highlight w:val="yellow"/>
        </w:rPr>
        <w:t>al anterior LOE</w:t>
      </w:r>
      <w:r w:rsidR="00942706" w:rsidRPr="00C041CA">
        <w:rPr>
          <w:rFonts w:ascii="Times New Roman" w:hAnsi="Times New Roman" w:cs="Times New Roman"/>
          <w:highlight w:val="yellow"/>
        </w:rPr>
        <w:t>.</w:t>
      </w:r>
    </w:p>
    <w:p w14:paraId="660EB1B7" w14:textId="77777777" w:rsidR="00BB23EE" w:rsidRPr="00BF3C79" w:rsidRDefault="00BB23EE" w:rsidP="00A642EC">
      <w:pPr>
        <w:pStyle w:val="Article"/>
        <w:rPr>
          <w:rFonts w:cs="Times New Roman"/>
        </w:rPr>
      </w:pPr>
      <w:r w:rsidRPr="00BF3C79">
        <w:rPr>
          <w:rFonts w:cs="Times New Roman"/>
        </w:rPr>
        <w:t>Noveno. La programación</w:t>
      </w:r>
    </w:p>
    <w:p w14:paraId="5CC49916"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1. Corresponde al equipo educativo del programa:</w:t>
      </w:r>
    </w:p>
    <w:p w14:paraId="7D31D880"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a) La elaboración de la programación general de cada programa, así como la organización de los horarios y espacios para impartirlos.</w:t>
      </w:r>
    </w:p>
    <w:p w14:paraId="7C4B9BD6"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b) La elaboración del plan de acción tutorial.</w:t>
      </w:r>
    </w:p>
    <w:p w14:paraId="7BA64BF6" w14:textId="64FBC0B3" w:rsidR="00BB23EE" w:rsidRPr="00BF3C79" w:rsidRDefault="00BB23EE" w:rsidP="004837BC">
      <w:pPr>
        <w:jc w:val="both"/>
        <w:rPr>
          <w:rFonts w:ascii="Times New Roman" w:hAnsi="Times New Roman" w:cs="Times New Roman"/>
        </w:rPr>
      </w:pPr>
      <w:r w:rsidRPr="00BF3C79">
        <w:rPr>
          <w:rFonts w:ascii="Times New Roman" w:hAnsi="Times New Roman" w:cs="Times New Roman"/>
        </w:rPr>
        <w:t>c) La elaboración del programa de formación en empresa.</w:t>
      </w:r>
    </w:p>
    <w:p w14:paraId="35BD19DF"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d) La elaboración de la programación didáctica de cada uno de los módulos o ámbitos integrantes del programa en qué se recogen los aspectos siguientes:</w:t>
      </w:r>
    </w:p>
    <w:p w14:paraId="32966371"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 Objetivos, redactados en términos de capacidades o resultados de aprendizaje.</w:t>
      </w:r>
    </w:p>
    <w:p w14:paraId="4E71C150"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 Contenidos.</w:t>
      </w:r>
    </w:p>
    <w:p w14:paraId="7D11FD0A"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 Actividades de enseñanza-aprendizaje.</w:t>
      </w:r>
    </w:p>
    <w:p w14:paraId="362566D0"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 Metodologías y recursos didácticos.</w:t>
      </w:r>
    </w:p>
    <w:p w14:paraId="53E60EE8"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 Actividades extraescolares.</w:t>
      </w:r>
    </w:p>
    <w:p w14:paraId="3BD6AFDA"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 Procedimientos y criterios de evaluación y recuperación.</w:t>
      </w:r>
    </w:p>
    <w:p w14:paraId="3625024E" w14:textId="77777777" w:rsidR="00BB23EE" w:rsidRPr="00BF3C79" w:rsidRDefault="00BB23EE" w:rsidP="004837BC">
      <w:pPr>
        <w:jc w:val="both"/>
        <w:rPr>
          <w:rFonts w:ascii="Times New Roman" w:hAnsi="Times New Roman" w:cs="Times New Roman"/>
          <w:lang w:val="es-ES"/>
        </w:rPr>
      </w:pPr>
      <w:r w:rsidRPr="00BF3C79">
        <w:rPr>
          <w:rFonts w:ascii="Times New Roman" w:hAnsi="Times New Roman" w:cs="Times New Roman"/>
          <w:lang w:val="es-ES"/>
        </w:rPr>
        <w:t>e) Promover la participación activa de las familias.</w:t>
      </w:r>
    </w:p>
    <w:p w14:paraId="44D64872"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 xml:space="preserve">2. En el caso de centros docentes, esta tarea la realizará el equipo educativo del programa o programas, en colaboración con el departamento de orientación, si es procedente, y con </w:t>
      </w:r>
      <w:r w:rsidRPr="00BF3C79">
        <w:rPr>
          <w:rFonts w:ascii="Times New Roman" w:hAnsi="Times New Roman" w:cs="Times New Roman"/>
        </w:rPr>
        <w:lastRenderedPageBreak/>
        <w:t>el departamento de la familia profesional correspondiente, bajo la supervisión de la jefatura de estudios.</w:t>
      </w:r>
    </w:p>
    <w:p w14:paraId="6BA61CA5" w14:textId="3808CC9A" w:rsidR="00BB23EE" w:rsidRPr="00BF3C79" w:rsidRDefault="00BB23EE" w:rsidP="004837BC">
      <w:pPr>
        <w:jc w:val="both"/>
        <w:rPr>
          <w:rFonts w:ascii="Times New Roman" w:hAnsi="Times New Roman" w:cs="Times New Roman"/>
        </w:rPr>
      </w:pPr>
      <w:r w:rsidRPr="00BF3C79">
        <w:rPr>
          <w:rFonts w:ascii="Times New Roman" w:hAnsi="Times New Roman" w:cs="Times New Roman"/>
        </w:rPr>
        <w:t xml:space="preserve">3. Las programaciones didácticas de los módulos profesionales específicos se elaborarán a partir del Catálogo de Estándares de Competencias Profesionales de nivel 1 y de </w:t>
      </w:r>
      <w:r w:rsidR="00986E44" w:rsidRPr="00BF3C79">
        <w:rPr>
          <w:rFonts w:ascii="Times New Roman" w:hAnsi="Times New Roman" w:cs="Times New Roman"/>
        </w:rPr>
        <w:t xml:space="preserve">sus </w:t>
      </w:r>
      <w:r w:rsidRPr="00BF3C79">
        <w:rPr>
          <w:rFonts w:ascii="Times New Roman" w:hAnsi="Times New Roman" w:cs="Times New Roman"/>
        </w:rPr>
        <w:t xml:space="preserve">correspondientes </w:t>
      </w:r>
      <w:r w:rsidR="00605BC0" w:rsidRPr="00BF3C79">
        <w:rPr>
          <w:rFonts w:ascii="Times New Roman" w:hAnsi="Times New Roman" w:cs="Times New Roman"/>
        </w:rPr>
        <w:t>reales d</w:t>
      </w:r>
      <w:r w:rsidRPr="00BF3C79">
        <w:rPr>
          <w:rFonts w:ascii="Times New Roman" w:hAnsi="Times New Roman" w:cs="Times New Roman"/>
        </w:rPr>
        <w:t xml:space="preserve">ecretos. En caso de existir un título de grado básico que prevea </w:t>
      </w:r>
      <w:r w:rsidR="005308B4" w:rsidRPr="00BF3C79">
        <w:rPr>
          <w:rFonts w:ascii="Times New Roman" w:hAnsi="Times New Roman" w:cs="Times New Roman"/>
        </w:rPr>
        <w:t>el certificad</w:t>
      </w:r>
      <w:r w:rsidR="00A8483F" w:rsidRPr="00BF3C79">
        <w:rPr>
          <w:rFonts w:ascii="Times New Roman" w:hAnsi="Times New Roman" w:cs="Times New Roman"/>
        </w:rPr>
        <w:t>o</w:t>
      </w:r>
      <w:r w:rsidR="005308B4" w:rsidRPr="00BF3C79">
        <w:rPr>
          <w:rFonts w:ascii="Times New Roman" w:hAnsi="Times New Roman" w:cs="Times New Roman"/>
        </w:rPr>
        <w:t xml:space="preserve"> </w:t>
      </w:r>
      <w:r w:rsidRPr="00BF3C79">
        <w:rPr>
          <w:rFonts w:ascii="Times New Roman" w:hAnsi="Times New Roman" w:cs="Times New Roman"/>
        </w:rPr>
        <w:t>profesional, se elaborarán a partir de dicho título de grado básico.</w:t>
      </w:r>
    </w:p>
    <w:p w14:paraId="5EA5E0F9"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Los módulos de carácter general se programarán necesariamente según el anexo VII de la presente resolución.</w:t>
      </w:r>
    </w:p>
    <w:p w14:paraId="1CB49430"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4. Las programaciones didácticas deben estar adaptadas a las condiciones y características del alumnado de cada programa, para el cual se establecerán los niveles necesarios de adaptación curricular en cada grupo.</w:t>
      </w:r>
    </w:p>
    <w:p w14:paraId="56A5C636" w14:textId="77777777" w:rsidR="00BB23EE" w:rsidRPr="00BF3C79" w:rsidRDefault="00BB23EE" w:rsidP="004837BC">
      <w:pPr>
        <w:jc w:val="both"/>
        <w:rPr>
          <w:rFonts w:ascii="Times New Roman" w:hAnsi="Times New Roman" w:cs="Times New Roman"/>
          <w:lang w:val="es-ES"/>
        </w:rPr>
      </w:pPr>
      <w:r w:rsidRPr="00BF3C79">
        <w:rPr>
          <w:rFonts w:ascii="Times New Roman" w:hAnsi="Times New Roman" w:cs="Times New Roman"/>
          <w:lang w:val="es-ES"/>
        </w:rPr>
        <w:t>Los módulos de carácter general que componen el programa son susceptibles de tener adaptaciones curriculares significativas. En los certificados se deberá hacer constar esta cuestión.</w:t>
      </w:r>
    </w:p>
    <w:p w14:paraId="30B1D81D"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5. Para los centros docentes, la programación general de cada programa formativo formará parte de la programación general anual (PGA) del centro y del proyecto educativo del centro como medida específica de atención a la diversidad y la evaluación del programa se integrará en su memoria final.</w:t>
      </w:r>
    </w:p>
    <w:p w14:paraId="31BCA9DA" w14:textId="760D028C" w:rsidR="00BB23EE" w:rsidRPr="00BF3C79" w:rsidRDefault="00BB23EE" w:rsidP="004837BC">
      <w:pPr>
        <w:jc w:val="both"/>
        <w:rPr>
          <w:rFonts w:ascii="Times New Roman" w:hAnsi="Times New Roman" w:cs="Times New Roman"/>
          <w:lang w:val="es-ES"/>
        </w:rPr>
      </w:pPr>
      <w:r w:rsidRPr="00BF3C79">
        <w:rPr>
          <w:rFonts w:ascii="Times New Roman" w:hAnsi="Times New Roman" w:cs="Times New Roman"/>
          <w:lang w:val="es-ES"/>
        </w:rPr>
        <w:t xml:space="preserve">6. Para las entidades colaboradoras, tanto la programación general como las programaciones didácticas de cada uno de los módulos integrantes del programa se archivarán en </w:t>
      </w:r>
      <w:r w:rsidR="2076F62B" w:rsidRPr="00BF3C79">
        <w:rPr>
          <w:rFonts w:ascii="Times New Roman" w:hAnsi="Times New Roman" w:cs="Times New Roman"/>
          <w:lang w:val="es-ES"/>
        </w:rPr>
        <w:t xml:space="preserve"> </w:t>
      </w:r>
      <w:r w:rsidR="00043D9E" w:rsidRPr="00BF3C79">
        <w:rPr>
          <w:rFonts w:ascii="Times New Roman" w:hAnsi="Times New Roman" w:cs="Times New Roman"/>
          <w:lang w:val="es-ES"/>
        </w:rPr>
        <w:t>ITACA</w:t>
      </w:r>
      <w:r w:rsidRPr="00BF3C79">
        <w:rPr>
          <w:rFonts w:ascii="Times New Roman" w:hAnsi="Times New Roman" w:cs="Times New Roman"/>
          <w:lang w:val="es-ES"/>
        </w:rPr>
        <w:t xml:space="preserve">, en el apartado «documentación / documentación adicional» de la sección «PGA», antes del 15 de noviembre o hasta el primer día hábil siguiente en caso de ser festivo, para que sean supervisadas por la Inspección de Educación, con el objeto de asegurar su adecuación a lo establecido en la normativa vigente y a las presentes instrucciones. </w:t>
      </w:r>
    </w:p>
    <w:p w14:paraId="2DCCD774" w14:textId="24B8BCAF" w:rsidR="00BB23EE" w:rsidRPr="00BF3C79" w:rsidRDefault="00BB23EE" w:rsidP="00A642EC">
      <w:pPr>
        <w:pStyle w:val="Article"/>
        <w:rPr>
          <w:rFonts w:cs="Times New Roman"/>
        </w:rPr>
      </w:pPr>
      <w:r w:rsidRPr="00BF3C79">
        <w:rPr>
          <w:rFonts w:cs="Times New Roman"/>
        </w:rPr>
        <w:t>D</w:t>
      </w:r>
      <w:r w:rsidR="00F0099B">
        <w:rPr>
          <w:rFonts w:cs="Times New Roman"/>
        </w:rPr>
        <w:t>é</w:t>
      </w:r>
      <w:r w:rsidRPr="00BF3C79">
        <w:rPr>
          <w:rFonts w:cs="Times New Roman"/>
        </w:rPr>
        <w:t>cimo. Horarios</w:t>
      </w:r>
    </w:p>
    <w:p w14:paraId="26724D04" w14:textId="1D8ABA08" w:rsidR="00BB23EE" w:rsidRPr="00BF3C79" w:rsidRDefault="00BB23EE" w:rsidP="004837BC">
      <w:pPr>
        <w:jc w:val="both"/>
        <w:rPr>
          <w:rFonts w:ascii="Times New Roman" w:hAnsi="Times New Roman" w:cs="Times New Roman"/>
        </w:rPr>
      </w:pPr>
      <w:r w:rsidRPr="00BF3C79">
        <w:rPr>
          <w:rFonts w:ascii="Times New Roman" w:hAnsi="Times New Roman" w:cs="Times New Roman"/>
        </w:rPr>
        <w:t>1. La distribución horaria de los programas se ajustará a los modelos horarios establecidos en el anexo VIII de la presente resolución</w:t>
      </w:r>
      <w:r w:rsidR="0004767C" w:rsidRPr="00BF3C79">
        <w:rPr>
          <w:rFonts w:ascii="Times New Roman" w:hAnsi="Times New Roman" w:cs="Times New Roman"/>
        </w:rPr>
        <w:t xml:space="preserve"> </w:t>
      </w:r>
      <w:r w:rsidR="0004767C" w:rsidRPr="00C041CA">
        <w:rPr>
          <w:rFonts w:ascii="Times New Roman" w:hAnsi="Times New Roman" w:cs="Times New Roman"/>
          <w:highlight w:val="yellow"/>
        </w:rPr>
        <w:t xml:space="preserve">y en función de lo establecido en el resuelvo octavo en cuanto a carga máxima horaria </w:t>
      </w:r>
      <w:r w:rsidR="00846EBA" w:rsidRPr="00C041CA">
        <w:rPr>
          <w:rFonts w:ascii="Times New Roman" w:hAnsi="Times New Roman" w:cs="Times New Roman"/>
          <w:highlight w:val="yellow"/>
        </w:rPr>
        <w:t>correspondiente a los módulos específicos</w:t>
      </w:r>
      <w:r w:rsidR="00BE2702" w:rsidRPr="00C041CA">
        <w:rPr>
          <w:rFonts w:ascii="Times New Roman" w:hAnsi="Times New Roman" w:cs="Times New Roman"/>
          <w:highlight w:val="yellow"/>
        </w:rPr>
        <w:t xml:space="preserve"> que conforman el grado C (certificado profesional)</w:t>
      </w:r>
      <w:r w:rsidR="000333A9" w:rsidRPr="00C041CA">
        <w:rPr>
          <w:rFonts w:ascii="Times New Roman" w:hAnsi="Times New Roman" w:cs="Times New Roman"/>
          <w:highlight w:val="yellow"/>
        </w:rPr>
        <w:t xml:space="preserve"> de nivel 1</w:t>
      </w:r>
      <w:r w:rsidR="009261C2" w:rsidRPr="00C041CA">
        <w:rPr>
          <w:rFonts w:ascii="Times New Roman" w:hAnsi="Times New Roman" w:cs="Times New Roman"/>
          <w:highlight w:val="yellow"/>
        </w:rPr>
        <w:t>.</w:t>
      </w:r>
    </w:p>
    <w:p w14:paraId="0A015E0F"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2. Se podrá ofrecer módulos optativos de actividad física y deporte, nuevas tecnologías, español para extranjeros o inglés aplicado a la cualificación profesional, o cualquier otro que el centro considere necesario en atención a las necesidades específicas del alumnado y a su iniciativa.</w:t>
      </w:r>
    </w:p>
    <w:p w14:paraId="7182237D"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3. De las 30 horas lectivas del horario semanal, dos se dedicarán a tutoría. La tutoría será competencia de quien imparta la mayor parte del número de horas correspondientes a los módulos específicos y, en caso de igualdad, por quien decida la dirección del centro o quien ostente la titularidad del centro o entidad.</w:t>
      </w:r>
    </w:p>
    <w:p w14:paraId="28985B89" w14:textId="708AC1FE" w:rsidR="00BB23EE" w:rsidRPr="00BF3C79" w:rsidRDefault="00BB23EE" w:rsidP="004837BC">
      <w:pPr>
        <w:jc w:val="both"/>
        <w:rPr>
          <w:rFonts w:ascii="Times New Roman" w:hAnsi="Times New Roman" w:cs="Times New Roman"/>
          <w:lang w:val="es-ES"/>
        </w:rPr>
      </w:pPr>
      <w:r w:rsidRPr="00BF3C79">
        <w:rPr>
          <w:rFonts w:ascii="Times New Roman" w:hAnsi="Times New Roman" w:cs="Times New Roman"/>
          <w:lang w:val="es-ES"/>
        </w:rPr>
        <w:t xml:space="preserve">Asimismo, para la realización de las funciones de tutoría y </w:t>
      </w:r>
      <w:r w:rsidR="52F4EA3F" w:rsidRPr="00BF3C79">
        <w:rPr>
          <w:rFonts w:ascii="Times New Roman" w:hAnsi="Times New Roman" w:cs="Times New Roman"/>
          <w:lang w:val="es-ES"/>
        </w:rPr>
        <w:t>Formación en Empresa u organismo equiparado</w:t>
      </w:r>
      <w:r w:rsidRPr="00BF3C79">
        <w:rPr>
          <w:rFonts w:ascii="Times New Roman" w:hAnsi="Times New Roman" w:cs="Times New Roman"/>
          <w:lang w:val="es-ES"/>
        </w:rPr>
        <w:t>, se dispondrá de siete horas por programa formativo</w:t>
      </w:r>
      <w:r w:rsidR="0083624C">
        <w:rPr>
          <w:rFonts w:ascii="Times New Roman" w:hAnsi="Times New Roman" w:cs="Times New Roman"/>
          <w:lang w:val="es-ES"/>
        </w:rPr>
        <w:t>,</w:t>
      </w:r>
      <w:r w:rsidRPr="00BF3C79">
        <w:rPr>
          <w:rFonts w:ascii="Times New Roman" w:hAnsi="Times New Roman" w:cs="Times New Roman"/>
          <w:lang w:val="es-ES"/>
        </w:rPr>
        <w:t xml:space="preserve"> en virtud de la </w:t>
      </w:r>
      <w:hyperlink r:id="rId26" w:history="1">
        <w:r w:rsidRPr="00BF3C79">
          <w:rPr>
            <w:rStyle w:val="Hipervnculo"/>
            <w:rFonts w:ascii="Times New Roman" w:hAnsi="Times New Roman" w:cs="Times New Roman"/>
            <w:lang w:val="es-ES"/>
          </w:rPr>
          <w:t>Orden 9/2025</w:t>
        </w:r>
      </w:hyperlink>
      <w:r w:rsidRPr="00BF3C79">
        <w:rPr>
          <w:rFonts w:ascii="Times New Roman" w:hAnsi="Times New Roman" w:cs="Times New Roman"/>
          <w:lang w:val="es-ES"/>
        </w:rPr>
        <w:t>, de 5 de junio, (anexo IV punto 3).</w:t>
      </w:r>
    </w:p>
    <w:p w14:paraId="77FC6A9C"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No será compatible el ejercicio de la tutoría en más de un programa.</w:t>
      </w:r>
    </w:p>
    <w:p w14:paraId="2992ECB1" w14:textId="36567CB4" w:rsidR="00BB23EE" w:rsidRPr="00BF3C79" w:rsidRDefault="00BB23EE" w:rsidP="004837BC">
      <w:pPr>
        <w:jc w:val="both"/>
        <w:rPr>
          <w:rFonts w:ascii="Times New Roman" w:hAnsi="Times New Roman" w:cs="Times New Roman"/>
        </w:rPr>
      </w:pPr>
      <w:r w:rsidRPr="00BF3C79">
        <w:rPr>
          <w:rFonts w:ascii="Times New Roman" w:hAnsi="Times New Roman" w:cs="Times New Roman"/>
        </w:rPr>
        <w:t xml:space="preserve">4. El profesorado de módulos específicos será el responsable del programa formativo correspondiente a la Formación en empresa </w:t>
      </w:r>
      <w:r w:rsidR="009E2731" w:rsidRPr="00BF3C79">
        <w:rPr>
          <w:rFonts w:ascii="Times New Roman" w:hAnsi="Times New Roman" w:cs="Times New Roman"/>
        </w:rPr>
        <w:t>u organismo equiparado</w:t>
      </w:r>
      <w:r w:rsidRPr="00BF3C79">
        <w:rPr>
          <w:rFonts w:ascii="Times New Roman" w:hAnsi="Times New Roman" w:cs="Times New Roman"/>
        </w:rPr>
        <w:t xml:space="preserve"> y de realizar su seguimiento.</w:t>
      </w:r>
    </w:p>
    <w:p w14:paraId="048F0C42" w14:textId="77777777" w:rsidR="00BB23EE" w:rsidRPr="00BF3C79" w:rsidRDefault="00BB23EE" w:rsidP="00A642EC">
      <w:pPr>
        <w:pStyle w:val="Article"/>
        <w:rPr>
          <w:rFonts w:cs="Times New Roman"/>
        </w:rPr>
      </w:pPr>
      <w:r w:rsidRPr="00BF3C79">
        <w:rPr>
          <w:rFonts w:cs="Times New Roman"/>
        </w:rPr>
        <w:lastRenderedPageBreak/>
        <w:t>Decimoprimero. Asistencia y su control</w:t>
      </w:r>
    </w:p>
    <w:p w14:paraId="7ED5FE2A" w14:textId="77777777" w:rsidR="00BB23EE" w:rsidRPr="00BF3C79" w:rsidRDefault="00BB23EE" w:rsidP="004837BC">
      <w:pPr>
        <w:spacing w:line="276" w:lineRule="auto"/>
        <w:jc w:val="both"/>
        <w:rPr>
          <w:rFonts w:ascii="Times New Roman" w:hAnsi="Times New Roman" w:cs="Times New Roman"/>
          <w:spacing w:val="-12"/>
        </w:rPr>
      </w:pPr>
      <w:r w:rsidRPr="00BF3C79">
        <w:rPr>
          <w:rFonts w:ascii="Times New Roman" w:hAnsi="Times New Roman" w:cs="Times New Roman"/>
        </w:rPr>
        <w:t>1. La asistencia y control del absentismo es fundamental para la consecución de los objetivos de estos programas.</w:t>
      </w:r>
    </w:p>
    <w:p w14:paraId="72848851" w14:textId="77777777" w:rsidR="00BB23EE" w:rsidRPr="00BF3C79" w:rsidRDefault="00BB23EE" w:rsidP="004837BC">
      <w:pPr>
        <w:spacing w:line="276" w:lineRule="auto"/>
        <w:jc w:val="both"/>
        <w:rPr>
          <w:rFonts w:ascii="Times New Roman" w:hAnsi="Times New Roman" w:cs="Times New Roman"/>
        </w:rPr>
      </w:pPr>
      <w:r w:rsidRPr="00BF3C79">
        <w:rPr>
          <w:rFonts w:ascii="Times New Roman" w:hAnsi="Times New Roman" w:cs="Times New Roman"/>
        </w:rPr>
        <w:t>Para el control y justificación de ausencias se aplicará las normas de organización y funcionamiento o de convivencia y las normas del centro o entidad al respecto.</w:t>
      </w:r>
    </w:p>
    <w:p w14:paraId="616E7D64" w14:textId="77777777" w:rsidR="00BB23EE" w:rsidRPr="00BF3C79" w:rsidRDefault="00BB23EE" w:rsidP="004837BC">
      <w:pPr>
        <w:spacing w:line="276" w:lineRule="auto"/>
        <w:jc w:val="both"/>
        <w:rPr>
          <w:rFonts w:ascii="Times New Roman" w:hAnsi="Times New Roman" w:cs="Times New Roman"/>
        </w:rPr>
      </w:pPr>
      <w:r w:rsidRPr="00BF3C79">
        <w:rPr>
          <w:rFonts w:ascii="Times New Roman" w:hAnsi="Times New Roman" w:cs="Times New Roman"/>
        </w:rPr>
        <w:t xml:space="preserve">2. Cuando el absentismo sin causa debidamente justificada de un alumno o alumna supere el 15%, el equipo docente propondrá a la dirección del centro, o quien ostente la titularidad del centre o entidad, su baja. </w:t>
      </w:r>
    </w:p>
    <w:p w14:paraId="66CD49CE" w14:textId="5637A068" w:rsidR="00BB23EE" w:rsidRPr="00BF3C79" w:rsidRDefault="00BB23EE" w:rsidP="004837BC">
      <w:pPr>
        <w:spacing w:line="276" w:lineRule="auto"/>
        <w:jc w:val="both"/>
        <w:rPr>
          <w:rFonts w:ascii="Times New Roman" w:hAnsi="Times New Roman" w:cs="Times New Roman"/>
        </w:rPr>
      </w:pPr>
      <w:r w:rsidRPr="00BF3C79">
        <w:rPr>
          <w:rFonts w:ascii="Times New Roman" w:hAnsi="Times New Roman" w:cs="Times New Roman"/>
        </w:rPr>
        <w:t xml:space="preserve">La dirección del centro, o quien ostente la titularidad del </w:t>
      </w:r>
      <w:r w:rsidR="004B0DA8" w:rsidRPr="00BF3C79">
        <w:rPr>
          <w:rFonts w:ascii="Times New Roman" w:hAnsi="Times New Roman" w:cs="Times New Roman"/>
        </w:rPr>
        <w:t xml:space="preserve">centro </w:t>
      </w:r>
      <w:r w:rsidRPr="00BF3C79">
        <w:rPr>
          <w:rFonts w:ascii="Times New Roman" w:hAnsi="Times New Roman" w:cs="Times New Roman"/>
        </w:rPr>
        <w:t xml:space="preserve">o entidad, comunicará </w:t>
      </w:r>
      <w:r w:rsidR="00F64B0B" w:rsidRPr="00BF3C79">
        <w:rPr>
          <w:rFonts w:ascii="Times New Roman" w:hAnsi="Times New Roman" w:cs="Times New Roman"/>
        </w:rPr>
        <w:t xml:space="preserve">la mencionada propuesta </w:t>
      </w:r>
      <w:r w:rsidRPr="00BF3C79">
        <w:rPr>
          <w:rFonts w:ascii="Times New Roman" w:hAnsi="Times New Roman" w:cs="Times New Roman"/>
        </w:rPr>
        <w:t>por escrito a la persona interesada si es mayor de edad, y/o a los padres</w:t>
      </w:r>
      <w:r w:rsidR="00462119" w:rsidRPr="00BF3C79">
        <w:rPr>
          <w:rFonts w:ascii="Times New Roman" w:hAnsi="Times New Roman" w:cs="Times New Roman"/>
        </w:rPr>
        <w:t>, madres</w:t>
      </w:r>
      <w:r w:rsidRPr="00BF3C79">
        <w:rPr>
          <w:rFonts w:ascii="Times New Roman" w:hAnsi="Times New Roman" w:cs="Times New Roman"/>
        </w:rPr>
        <w:t xml:space="preserve"> o representantes legales</w:t>
      </w:r>
      <w:r w:rsidR="002538D2" w:rsidRPr="00BF3C79">
        <w:rPr>
          <w:rFonts w:ascii="Times New Roman" w:hAnsi="Times New Roman" w:cs="Times New Roman"/>
        </w:rPr>
        <w:t xml:space="preserve"> s</w:t>
      </w:r>
      <w:r w:rsidR="00A579B0" w:rsidRPr="00BF3C79">
        <w:rPr>
          <w:rFonts w:ascii="Times New Roman" w:hAnsi="Times New Roman" w:cs="Times New Roman"/>
        </w:rPr>
        <w:t>i el alumno</w:t>
      </w:r>
      <w:r w:rsidR="00C82F13" w:rsidRPr="00BF3C79">
        <w:rPr>
          <w:rFonts w:ascii="Times New Roman" w:hAnsi="Times New Roman" w:cs="Times New Roman"/>
        </w:rPr>
        <w:t xml:space="preserve"> o alumna</w:t>
      </w:r>
      <w:r w:rsidR="00771351" w:rsidRPr="00BF3C79">
        <w:rPr>
          <w:rFonts w:ascii="Times New Roman" w:hAnsi="Times New Roman" w:cs="Times New Roman"/>
        </w:rPr>
        <w:t xml:space="preserve"> es menor,</w:t>
      </w:r>
      <w:r w:rsidRPr="00BF3C79">
        <w:rPr>
          <w:rFonts w:ascii="Times New Roman" w:hAnsi="Times New Roman" w:cs="Times New Roman"/>
        </w:rPr>
        <w:t xml:space="preserve">  en que hará constar que la baja se hará efectiva pasados los diez días a partir de la recepción de su comunicación, sin perjuicio de la aplicación de la regulación contenida en la </w:t>
      </w:r>
      <w:hyperlink r:id="rId27" w:history="1">
        <w:r w:rsidRPr="00BF3C79">
          <w:rPr>
            <w:rStyle w:val="Hipervnculo"/>
            <w:rFonts w:ascii="Times New Roman" w:hAnsi="Times New Roman" w:cs="Times New Roman"/>
          </w:rPr>
          <w:t>Ley 26/2018</w:t>
        </w:r>
      </w:hyperlink>
      <w:r w:rsidRPr="00BF3C79">
        <w:rPr>
          <w:rFonts w:ascii="Times New Roman" w:hAnsi="Times New Roman" w:cs="Times New Roman"/>
        </w:rPr>
        <w:t>, de 21 de diciembre, de la Generalitat, de derechos y garantías de la infancia y adolescencia. La vacante resultante se ofrecerá al alumnado en lista de espera, si lo hubiera, y siempre que esta se produzca a lo largo del primer trimestre del curso.</w:t>
      </w:r>
    </w:p>
    <w:p w14:paraId="6C9553ED" w14:textId="77777777" w:rsidR="00BB23EE" w:rsidRPr="00BF3C79" w:rsidRDefault="00BB23EE" w:rsidP="004837BC">
      <w:pPr>
        <w:spacing w:line="276" w:lineRule="auto"/>
        <w:jc w:val="both"/>
        <w:rPr>
          <w:rFonts w:ascii="Times New Roman" w:hAnsi="Times New Roman" w:cs="Times New Roman"/>
        </w:rPr>
      </w:pPr>
      <w:r w:rsidRPr="00BF3C79">
        <w:rPr>
          <w:rFonts w:ascii="Times New Roman" w:hAnsi="Times New Roman" w:cs="Times New Roman"/>
        </w:rPr>
        <w:t>3. Cada centro o entidad arbitrará las medidas que considere más oportunas para que el alumnado pueda seguir el desarrollo del programa de forma continuada y estable, como por ejemplo registros de asistencia o partes a las familias, tutorías individualizadas y entrevistas periódicas con padres, madres, tutores o tutoras o representantes legales.</w:t>
      </w:r>
    </w:p>
    <w:p w14:paraId="37C1A11C" w14:textId="77777777" w:rsidR="00BB23EE" w:rsidRPr="00BF3C79" w:rsidRDefault="00BB23EE" w:rsidP="004837BC">
      <w:pPr>
        <w:spacing w:line="276" w:lineRule="auto"/>
        <w:jc w:val="both"/>
        <w:rPr>
          <w:rFonts w:ascii="Times New Roman" w:hAnsi="Times New Roman" w:cs="Times New Roman"/>
        </w:rPr>
      </w:pPr>
      <w:r w:rsidRPr="00BF3C79">
        <w:rPr>
          <w:rFonts w:ascii="Times New Roman" w:hAnsi="Times New Roman" w:cs="Times New Roman"/>
        </w:rPr>
        <w:t>4. El alumnado firmará el documento de aceptación y compromiso, a través del Anexo I, por el cual se compromete a mantener una asistencia no inferior al 85%.</w:t>
      </w:r>
    </w:p>
    <w:p w14:paraId="1A4E8C4F" w14:textId="632E0071" w:rsidR="00BB23EE" w:rsidRPr="00BF3C79" w:rsidRDefault="00BB23EE" w:rsidP="004837BC">
      <w:pPr>
        <w:spacing w:line="276" w:lineRule="auto"/>
        <w:jc w:val="both"/>
        <w:rPr>
          <w:rFonts w:ascii="Times New Roman" w:hAnsi="Times New Roman" w:cs="Times New Roman"/>
          <w:iCs/>
          <w:lang w:val="es-ES"/>
        </w:rPr>
      </w:pPr>
      <w:r w:rsidRPr="00BF3C79">
        <w:rPr>
          <w:rFonts w:ascii="Times New Roman" w:hAnsi="Times New Roman" w:cs="Times New Roman"/>
          <w:lang w:val="es-ES"/>
        </w:rPr>
        <w:t xml:space="preserve">5. Se mantendrá </w:t>
      </w:r>
      <w:r w:rsidR="00A01F22" w:rsidRPr="00BF3C79">
        <w:rPr>
          <w:rFonts w:ascii="Times New Roman" w:hAnsi="Times New Roman" w:cs="Times New Roman"/>
          <w:lang w:val="es-ES"/>
        </w:rPr>
        <w:t>ITACA</w:t>
      </w:r>
      <w:r w:rsidRPr="00BF3C79">
        <w:rPr>
          <w:rFonts w:ascii="Times New Roman" w:hAnsi="Times New Roman" w:cs="Times New Roman"/>
          <w:lang w:val="es-ES"/>
        </w:rPr>
        <w:t xml:space="preserve"> actualizado con las altas y bajas del alumnado.</w:t>
      </w:r>
    </w:p>
    <w:p w14:paraId="52698412" w14:textId="56B91574" w:rsidR="00BB23EE" w:rsidRPr="00BF3C79" w:rsidRDefault="00BB23EE" w:rsidP="00A642EC">
      <w:pPr>
        <w:pStyle w:val="Article"/>
        <w:rPr>
          <w:rFonts w:cs="Times New Roman"/>
        </w:rPr>
      </w:pPr>
      <w:r w:rsidRPr="00BF3C79">
        <w:rPr>
          <w:rFonts w:cs="Times New Roman"/>
        </w:rPr>
        <w:t>D</w:t>
      </w:r>
      <w:r w:rsidR="00436EE5" w:rsidRPr="00BF3C79">
        <w:rPr>
          <w:rFonts w:cs="Times New Roman"/>
        </w:rPr>
        <w:t>e</w:t>
      </w:r>
      <w:r w:rsidRPr="00BF3C79">
        <w:rPr>
          <w:rFonts w:cs="Times New Roman"/>
        </w:rPr>
        <w:t xml:space="preserve">cimosegundo. Formación en </w:t>
      </w:r>
      <w:r w:rsidR="00A01F22" w:rsidRPr="00BF3C79">
        <w:rPr>
          <w:rFonts w:cs="Times New Roman"/>
        </w:rPr>
        <w:t xml:space="preserve">Empresa </w:t>
      </w:r>
      <w:r w:rsidRPr="00BF3C79">
        <w:rPr>
          <w:rFonts w:cs="Times New Roman"/>
        </w:rPr>
        <w:t>u organismo equiparado</w:t>
      </w:r>
    </w:p>
    <w:p w14:paraId="34FC8A6B" w14:textId="363AEA46" w:rsidR="00BB23EE" w:rsidRPr="00BF3C79" w:rsidRDefault="00C6036D" w:rsidP="004837BC">
      <w:pPr>
        <w:spacing w:before="2" w:line="276" w:lineRule="auto"/>
        <w:ind w:right="109"/>
        <w:jc w:val="both"/>
        <w:rPr>
          <w:rFonts w:ascii="Times New Roman" w:hAnsi="Times New Roman" w:cs="Times New Roman"/>
          <w:iCs/>
          <w:lang w:val="es-ES"/>
        </w:rPr>
      </w:pPr>
      <w:r w:rsidRPr="00BF3C79">
        <w:rPr>
          <w:rFonts w:ascii="Times New Roman" w:hAnsi="Times New Roman" w:cs="Times New Roman"/>
          <w:lang w:val="es-ES"/>
        </w:rPr>
        <w:t>Con</w:t>
      </w:r>
      <w:r w:rsidR="00BB23EE" w:rsidRPr="00BF3C79">
        <w:rPr>
          <w:rFonts w:ascii="Times New Roman" w:hAnsi="Times New Roman" w:cs="Times New Roman"/>
          <w:iCs/>
          <w:lang w:val="es-ES"/>
        </w:rPr>
        <w:t xml:space="preserve"> relación a su desarrollo y organización, se estará a lo dispuesto en la </w:t>
      </w:r>
      <w:hyperlink r:id="rId28" w:history="1">
        <w:r w:rsidR="00BB23EE" w:rsidRPr="00BF3C79">
          <w:rPr>
            <w:rStyle w:val="Hipervnculo"/>
            <w:rFonts w:ascii="Times New Roman" w:hAnsi="Times New Roman" w:cs="Times New Roman"/>
            <w:iCs/>
            <w:lang w:val="es-ES"/>
          </w:rPr>
          <w:t>Orden 73/2014</w:t>
        </w:r>
      </w:hyperlink>
      <w:r w:rsidR="005F679D">
        <w:rPr>
          <w:rFonts w:ascii="Times New Roman" w:hAnsi="Times New Roman" w:cs="Times New Roman"/>
        </w:rPr>
        <w:t>,</w:t>
      </w:r>
      <w:r w:rsidR="00BB23EE" w:rsidRPr="00BF3C79">
        <w:rPr>
          <w:rFonts w:ascii="Times New Roman" w:hAnsi="Times New Roman" w:cs="Times New Roman"/>
          <w:iCs/>
          <w:lang w:val="es-ES"/>
        </w:rPr>
        <w:t xml:space="preserve"> así como en el </w:t>
      </w:r>
      <w:hyperlink r:id="rId29" w:history="1">
        <w:r w:rsidR="00BB23EE" w:rsidRPr="00BF3C79">
          <w:rPr>
            <w:rStyle w:val="Hipervnculo"/>
            <w:rFonts w:ascii="Times New Roman" w:hAnsi="Times New Roman" w:cs="Times New Roman"/>
            <w:iCs/>
            <w:lang w:val="es-ES"/>
          </w:rPr>
          <w:t>Real Decreto 659/2023</w:t>
        </w:r>
      </w:hyperlink>
      <w:r w:rsidR="00BB23EE" w:rsidRPr="00BF3C79">
        <w:rPr>
          <w:rFonts w:ascii="Times New Roman" w:hAnsi="Times New Roman" w:cs="Times New Roman"/>
          <w:iCs/>
          <w:lang w:val="es-ES"/>
        </w:rPr>
        <w:t>.</w:t>
      </w:r>
    </w:p>
    <w:p w14:paraId="57570994" w14:textId="012034A3" w:rsidR="00BB23EE" w:rsidRPr="00BF3C79" w:rsidRDefault="00BB23EE" w:rsidP="004837BC">
      <w:pPr>
        <w:spacing w:line="276" w:lineRule="auto"/>
        <w:jc w:val="both"/>
        <w:rPr>
          <w:rFonts w:ascii="Times New Roman" w:hAnsi="Times New Roman" w:cs="Times New Roman"/>
        </w:rPr>
      </w:pPr>
      <w:r w:rsidRPr="00BF3C79">
        <w:rPr>
          <w:rFonts w:ascii="Times New Roman" w:hAnsi="Times New Roman" w:cs="Times New Roman"/>
        </w:rPr>
        <w:t xml:space="preserve">1. La formación en empresa </w:t>
      </w:r>
      <w:r w:rsidR="004D3C97" w:rsidRPr="00BF3C79">
        <w:rPr>
          <w:rFonts w:ascii="Times New Roman" w:hAnsi="Times New Roman" w:cs="Times New Roman"/>
        </w:rPr>
        <w:t xml:space="preserve">u organismo equiparado </w:t>
      </w:r>
      <w:r w:rsidRPr="00BF3C79">
        <w:rPr>
          <w:rFonts w:ascii="Times New Roman" w:hAnsi="Times New Roman" w:cs="Times New Roman"/>
        </w:rPr>
        <w:t xml:space="preserve">y la confección del plan de formación se efectuarán de acuerdo con la normativa aplicable en materia de Formación en </w:t>
      </w:r>
      <w:r w:rsidR="00615DB6" w:rsidRPr="00BF3C79">
        <w:rPr>
          <w:rFonts w:ascii="Times New Roman" w:hAnsi="Times New Roman" w:cs="Times New Roman"/>
        </w:rPr>
        <w:t>Empresa</w:t>
      </w:r>
      <w:r w:rsidR="00D35F0B" w:rsidRPr="00BF3C79">
        <w:rPr>
          <w:rFonts w:ascii="Times New Roman" w:hAnsi="Times New Roman" w:cs="Times New Roman"/>
        </w:rPr>
        <w:t xml:space="preserve"> u organismo equiparado</w:t>
      </w:r>
      <w:r w:rsidRPr="00BF3C79">
        <w:rPr>
          <w:rFonts w:ascii="Times New Roman" w:hAnsi="Times New Roman" w:cs="Times New Roman"/>
        </w:rPr>
        <w:t>.</w:t>
      </w:r>
    </w:p>
    <w:p w14:paraId="41176362" w14:textId="4B901267" w:rsidR="00BB23EE" w:rsidRPr="00BF3C79" w:rsidRDefault="00BB23EE" w:rsidP="004837BC">
      <w:pPr>
        <w:spacing w:line="276" w:lineRule="auto"/>
        <w:jc w:val="both"/>
        <w:rPr>
          <w:rFonts w:ascii="Times New Roman" w:hAnsi="Times New Roman" w:cs="Times New Roman"/>
        </w:rPr>
      </w:pPr>
      <w:r w:rsidRPr="00BF3C79">
        <w:rPr>
          <w:rFonts w:ascii="Times New Roman" w:hAnsi="Times New Roman" w:cs="Times New Roman"/>
        </w:rPr>
        <w:t xml:space="preserve">2. Para realizar la </w:t>
      </w:r>
      <w:bookmarkStart w:id="2" w:name="_Hlk168989012"/>
      <w:r w:rsidRPr="00BF3C79">
        <w:rPr>
          <w:rFonts w:ascii="Times New Roman" w:hAnsi="Times New Roman" w:cs="Times New Roman"/>
        </w:rPr>
        <w:t xml:space="preserve">Formación en </w:t>
      </w:r>
      <w:bookmarkEnd w:id="2"/>
      <w:r w:rsidR="00D35F0B" w:rsidRPr="00BF3C79">
        <w:rPr>
          <w:rFonts w:ascii="Times New Roman" w:hAnsi="Times New Roman" w:cs="Times New Roman"/>
        </w:rPr>
        <w:t xml:space="preserve">Empresa </w:t>
      </w:r>
      <w:r w:rsidRPr="00BF3C79">
        <w:rPr>
          <w:rFonts w:ascii="Times New Roman" w:hAnsi="Times New Roman" w:cs="Times New Roman"/>
        </w:rPr>
        <w:t>se requiere una asistencia previa de al menos el 85% del horario del periodo lectivo y tener cumplidos 16 años, aparte de otros criterios de carácter académico y actitudinal relacionados con los otros módulos o ámbitos constitutivos del programa, establecidos por el equipo docente y dados a conocer tanto al alumnado como a sus padres, madres, tutores</w:t>
      </w:r>
      <w:r w:rsidR="00D35F0B" w:rsidRPr="00BF3C79">
        <w:rPr>
          <w:rFonts w:ascii="Times New Roman" w:hAnsi="Times New Roman" w:cs="Times New Roman"/>
        </w:rPr>
        <w:t>, tutoras</w:t>
      </w:r>
      <w:r w:rsidRPr="00BF3C79">
        <w:rPr>
          <w:rFonts w:ascii="Times New Roman" w:hAnsi="Times New Roman" w:cs="Times New Roman"/>
        </w:rPr>
        <w:t xml:space="preserve"> o representantes legales.</w:t>
      </w:r>
    </w:p>
    <w:p w14:paraId="394C80AB" w14:textId="77777777" w:rsidR="00BB23EE" w:rsidRPr="00BF3C79" w:rsidRDefault="00BB23EE" w:rsidP="004837BC">
      <w:pPr>
        <w:spacing w:line="276" w:lineRule="auto"/>
        <w:jc w:val="both"/>
        <w:rPr>
          <w:rFonts w:ascii="Times New Roman" w:hAnsi="Times New Roman" w:cs="Times New Roman"/>
        </w:rPr>
      </w:pPr>
      <w:r w:rsidRPr="00BF3C79">
        <w:rPr>
          <w:rFonts w:ascii="Times New Roman" w:hAnsi="Times New Roman" w:cs="Times New Roman"/>
        </w:rPr>
        <w:t xml:space="preserve">En el caso de realizarla de modo fragmentado, hasta un máximo de tres periodos durante el curso, se aplicará este mismo porcentaje de asistencia en los periodos lectivos inmediatamente anteriores a cada periodo de prácticas. </w:t>
      </w:r>
    </w:p>
    <w:p w14:paraId="46F0E056"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3. Asimismo, debe haber adquirido previamente las competencias relativas a los riesgos específicos y las medidas de prevención de riesgos laborales en las actividades profesionales correspondientes al perfil profesional, según requiera la normativa vigente en materia de prevención de riesgos laborales.</w:t>
      </w:r>
    </w:p>
    <w:p w14:paraId="2F0AFCBD" w14:textId="77777777" w:rsidR="004B720D" w:rsidRPr="00BF3C79" w:rsidRDefault="00BB23EE" w:rsidP="004837BC">
      <w:pPr>
        <w:spacing w:line="276" w:lineRule="auto"/>
        <w:jc w:val="both"/>
        <w:rPr>
          <w:rFonts w:ascii="Times New Roman" w:hAnsi="Times New Roman" w:cs="Times New Roman"/>
        </w:rPr>
      </w:pPr>
      <w:r w:rsidRPr="00BF3C79">
        <w:rPr>
          <w:rFonts w:ascii="Times New Roman" w:hAnsi="Times New Roman" w:cs="Times New Roman"/>
        </w:rPr>
        <w:lastRenderedPageBreak/>
        <w:t xml:space="preserve">4. La formación en empresa recogerá los Resultados de Aprendizaje (RA) de los módulos </w:t>
      </w:r>
      <w:r w:rsidR="004B720D" w:rsidRPr="00BF3C79">
        <w:rPr>
          <w:rFonts w:ascii="Times New Roman" w:hAnsi="Times New Roman" w:cs="Times New Roman"/>
        </w:rPr>
        <w:t>a impartir conjuntamente en el aula y en la empresa.  </w:t>
      </w:r>
      <w:r w:rsidR="004B720D" w:rsidRPr="00BF3C79" w:rsidDel="004B720D">
        <w:rPr>
          <w:rFonts w:ascii="Times New Roman" w:hAnsi="Times New Roman" w:cs="Times New Roman"/>
        </w:rPr>
        <w:t xml:space="preserve"> </w:t>
      </w:r>
    </w:p>
    <w:p w14:paraId="6C0BF66A" w14:textId="6BB8E3E0" w:rsidR="00BB23EE" w:rsidRPr="00BF3C79" w:rsidRDefault="00BB23EE" w:rsidP="004837BC">
      <w:pPr>
        <w:spacing w:line="276" w:lineRule="auto"/>
        <w:jc w:val="both"/>
        <w:rPr>
          <w:rFonts w:ascii="Times New Roman" w:hAnsi="Times New Roman" w:cs="Times New Roman"/>
        </w:rPr>
      </w:pPr>
      <w:r w:rsidRPr="00BF3C79">
        <w:rPr>
          <w:rFonts w:ascii="Times New Roman" w:hAnsi="Times New Roman" w:cs="Times New Roman"/>
        </w:rPr>
        <w:t xml:space="preserve">5. Tal y como se establece en el artículo 2 puntos 5 y 6 de la </w:t>
      </w:r>
      <w:hyperlink r:id="rId30" w:history="1">
        <w:r w:rsidRPr="00BF3C79">
          <w:rPr>
            <w:rStyle w:val="Hipervnculo"/>
            <w:rFonts w:ascii="Times New Roman" w:hAnsi="Times New Roman" w:cs="Times New Roman"/>
          </w:rPr>
          <w:t>Orden 8/2025</w:t>
        </w:r>
      </w:hyperlink>
      <w:r w:rsidRPr="00BF3C79">
        <w:rPr>
          <w:rFonts w:ascii="Times New Roman" w:hAnsi="Times New Roman" w:cs="Times New Roman"/>
        </w:rPr>
        <w:t xml:space="preserve"> de evaluación, la valoración de la adquisición de los RA durante la formación en empresa </w:t>
      </w:r>
      <w:r w:rsidR="00882322" w:rsidRPr="00BF3C79">
        <w:rPr>
          <w:rFonts w:ascii="Times New Roman" w:hAnsi="Times New Roman" w:cs="Times New Roman"/>
        </w:rPr>
        <w:t xml:space="preserve">u organismo equiparado </w:t>
      </w:r>
      <w:r w:rsidRPr="00BF3C79">
        <w:rPr>
          <w:rFonts w:ascii="Times New Roman" w:hAnsi="Times New Roman" w:cs="Times New Roman"/>
        </w:rPr>
        <w:t>corresponderá al tutor/a de la empresa, en términos de «superado» y «no superado</w:t>
      </w:r>
      <w:r w:rsidR="4EC94CE3" w:rsidRPr="00BF3C79">
        <w:rPr>
          <w:rFonts w:ascii="Times New Roman" w:hAnsi="Times New Roman" w:cs="Times New Roman"/>
        </w:rPr>
        <w:t>»</w:t>
      </w:r>
      <w:r w:rsidR="321900BC" w:rsidRPr="00BF3C79">
        <w:rPr>
          <w:rFonts w:ascii="Times New Roman" w:hAnsi="Times New Roman" w:cs="Times New Roman"/>
        </w:rPr>
        <w:t>.</w:t>
      </w:r>
      <w:r w:rsidRPr="00BF3C79">
        <w:rPr>
          <w:rFonts w:ascii="Times New Roman" w:hAnsi="Times New Roman" w:cs="Times New Roman"/>
        </w:rPr>
        <w:t xml:space="preserve"> No obstante, la calificación de dichos RA corresponderá al docente.</w:t>
      </w:r>
    </w:p>
    <w:p w14:paraId="21F92810" w14:textId="77777777" w:rsidR="00BB23EE" w:rsidRPr="00BF3C79" w:rsidRDefault="00BB23EE" w:rsidP="004837BC">
      <w:pPr>
        <w:spacing w:line="276" w:lineRule="auto"/>
        <w:jc w:val="both"/>
        <w:rPr>
          <w:rFonts w:ascii="Times New Roman" w:hAnsi="Times New Roman" w:cs="Times New Roman"/>
        </w:rPr>
      </w:pPr>
      <w:r w:rsidRPr="00BF3C79">
        <w:rPr>
          <w:rFonts w:ascii="Times New Roman" w:hAnsi="Times New Roman" w:cs="Times New Roman"/>
        </w:rPr>
        <w:t>6. La obtención del certificado profesional correspondiente requiere la superación de los RA compartidos.</w:t>
      </w:r>
    </w:p>
    <w:p w14:paraId="6E82A27C" w14:textId="59D330B3" w:rsidR="00BB23EE" w:rsidRPr="00BF3C79" w:rsidRDefault="00BB23EE" w:rsidP="004837BC">
      <w:pPr>
        <w:tabs>
          <w:tab w:val="left" w:pos="572"/>
        </w:tabs>
        <w:spacing w:line="276" w:lineRule="auto"/>
        <w:jc w:val="both"/>
        <w:rPr>
          <w:rFonts w:ascii="Times New Roman" w:hAnsi="Times New Roman" w:cs="Times New Roman"/>
        </w:rPr>
      </w:pPr>
      <w:r w:rsidRPr="00BF3C79">
        <w:rPr>
          <w:rFonts w:ascii="Times New Roman" w:hAnsi="Times New Roman" w:cs="Times New Roman"/>
        </w:rPr>
        <w:t>7. La duración de la formación en empresa</w:t>
      </w:r>
      <w:r w:rsidR="005265F2" w:rsidRPr="00BF3C79">
        <w:rPr>
          <w:rFonts w:ascii="Times New Roman" w:hAnsi="Times New Roman" w:cs="Times New Roman"/>
        </w:rPr>
        <w:t xml:space="preserve"> u organismo equiparado</w:t>
      </w:r>
      <w:r w:rsidRPr="00BF3C79">
        <w:rPr>
          <w:rFonts w:ascii="Times New Roman" w:hAnsi="Times New Roman" w:cs="Times New Roman"/>
        </w:rPr>
        <w:t>:</w:t>
      </w:r>
    </w:p>
    <w:p w14:paraId="24A0637D" w14:textId="46C3A64D" w:rsidR="00BB23EE" w:rsidRPr="00BF3C79" w:rsidRDefault="00BB23EE" w:rsidP="004837BC">
      <w:pPr>
        <w:tabs>
          <w:tab w:val="left" w:pos="572"/>
        </w:tabs>
        <w:spacing w:line="276" w:lineRule="auto"/>
        <w:jc w:val="both"/>
        <w:rPr>
          <w:rFonts w:ascii="Times New Roman" w:hAnsi="Times New Roman" w:cs="Times New Roman"/>
        </w:rPr>
      </w:pPr>
      <w:r w:rsidRPr="00BF3C79">
        <w:rPr>
          <w:rFonts w:ascii="Times New Roman" w:hAnsi="Times New Roman" w:cs="Times New Roman"/>
        </w:rPr>
        <w:t xml:space="preserve">a. Tendrá una duración del 20% de las horas totales previstas de los módulos específicos que conforman el certificado profesional, e incluirá entre el 10 y el 20% de los </w:t>
      </w:r>
      <w:r w:rsidR="00AE0C56" w:rsidRPr="00BF3C79">
        <w:rPr>
          <w:rFonts w:ascii="Times New Roman" w:hAnsi="Times New Roman" w:cs="Times New Roman"/>
        </w:rPr>
        <w:t>RA</w:t>
      </w:r>
      <w:r w:rsidRPr="00BF3C79">
        <w:rPr>
          <w:rFonts w:ascii="Times New Roman" w:hAnsi="Times New Roman" w:cs="Times New Roman"/>
        </w:rPr>
        <w:t xml:space="preserve"> de los módulos profesionales que desarrollan formación vinculada a estándares de competencia del Catálogo Nacional de Estándares de Competencias Profesionales.</w:t>
      </w:r>
    </w:p>
    <w:p w14:paraId="38157060" w14:textId="77777777" w:rsidR="00BB23EE" w:rsidRPr="00BF3C79" w:rsidRDefault="00BB23EE" w:rsidP="004837BC">
      <w:pPr>
        <w:tabs>
          <w:tab w:val="left" w:pos="572"/>
        </w:tabs>
        <w:spacing w:line="276" w:lineRule="auto"/>
        <w:jc w:val="both"/>
        <w:rPr>
          <w:rFonts w:ascii="Times New Roman" w:hAnsi="Times New Roman" w:cs="Times New Roman"/>
        </w:rPr>
      </w:pPr>
      <w:r w:rsidRPr="00BF3C79">
        <w:rPr>
          <w:rFonts w:ascii="Times New Roman" w:hAnsi="Times New Roman" w:cs="Times New Roman"/>
        </w:rPr>
        <w:t>b. Se ofertará en régimen general por tratarse de certificados profesionales de nivel 1.</w:t>
      </w:r>
    </w:p>
    <w:p w14:paraId="2984F508" w14:textId="799BB841" w:rsidR="00BB23EE" w:rsidRPr="00BF3C79" w:rsidRDefault="00BB23EE" w:rsidP="004837BC">
      <w:pPr>
        <w:spacing w:line="276" w:lineRule="auto"/>
        <w:jc w:val="both"/>
        <w:rPr>
          <w:rFonts w:ascii="Times New Roman" w:hAnsi="Times New Roman" w:cs="Times New Roman"/>
        </w:rPr>
      </w:pPr>
      <w:r w:rsidRPr="00BF3C79">
        <w:rPr>
          <w:rFonts w:ascii="Times New Roman" w:hAnsi="Times New Roman" w:cs="Times New Roman"/>
        </w:rPr>
        <w:t xml:space="preserve">8. Podrán quedar exentos del periodo de formación en empresa </w:t>
      </w:r>
      <w:r w:rsidR="00301AC9" w:rsidRPr="00BF3C79">
        <w:rPr>
          <w:rFonts w:ascii="Times New Roman" w:hAnsi="Times New Roman" w:cs="Times New Roman"/>
        </w:rPr>
        <w:t xml:space="preserve">u organismo equiparado </w:t>
      </w:r>
      <w:r w:rsidRPr="00BF3C79">
        <w:rPr>
          <w:rFonts w:ascii="Times New Roman" w:hAnsi="Times New Roman" w:cs="Times New Roman"/>
        </w:rPr>
        <w:t xml:space="preserve">quienes acrediten una experiencia laboral </w:t>
      </w:r>
      <w:r w:rsidR="00215E6B" w:rsidRPr="00BF3C79">
        <w:rPr>
          <w:rFonts w:ascii="Times New Roman" w:hAnsi="Times New Roman" w:cs="Times New Roman"/>
        </w:rPr>
        <w:t xml:space="preserve">mínima de 6 meses </w:t>
      </w:r>
      <w:r w:rsidRPr="00BF3C79">
        <w:rPr>
          <w:rFonts w:ascii="Times New Roman" w:hAnsi="Times New Roman" w:cs="Times New Roman"/>
        </w:rPr>
        <w:t xml:space="preserve">que se corresponda con la formación cursada. El centro de formación realizará la exención en los términos previstos en el artículo 131 del </w:t>
      </w:r>
      <w:hyperlink r:id="rId31" w:history="1">
        <w:r w:rsidRPr="00BF3C79">
          <w:rPr>
            <w:rStyle w:val="Hipervnculo"/>
            <w:rFonts w:ascii="Times New Roman" w:hAnsi="Times New Roman" w:cs="Times New Roman"/>
          </w:rPr>
          <w:t>Real Decreto 659/2023</w:t>
        </w:r>
      </w:hyperlink>
      <w:r w:rsidRPr="00BF3C79">
        <w:rPr>
          <w:rFonts w:ascii="Times New Roman" w:hAnsi="Times New Roman" w:cs="Times New Roman"/>
        </w:rPr>
        <w:t>.</w:t>
      </w:r>
    </w:p>
    <w:p w14:paraId="6CB90BCB" w14:textId="51D2C077" w:rsidR="00BB23EE" w:rsidRPr="00BF3C79" w:rsidRDefault="00D432D4" w:rsidP="00A642EC">
      <w:pPr>
        <w:pStyle w:val="Article"/>
        <w:rPr>
          <w:rFonts w:cs="Times New Roman"/>
        </w:rPr>
      </w:pPr>
      <w:r w:rsidRPr="00BF3C79">
        <w:rPr>
          <w:rFonts w:cs="Times New Roman"/>
        </w:rPr>
        <w:t>Decimotercero</w:t>
      </w:r>
      <w:r w:rsidR="00BB23EE" w:rsidRPr="00BF3C79">
        <w:rPr>
          <w:rFonts w:cs="Times New Roman"/>
        </w:rPr>
        <w:t>. La evaluación</w:t>
      </w:r>
    </w:p>
    <w:p w14:paraId="12066D6D" w14:textId="77777777" w:rsidR="00BB23EE" w:rsidRPr="00BF3C79" w:rsidRDefault="00BB23EE" w:rsidP="004837BC">
      <w:pPr>
        <w:spacing w:line="276" w:lineRule="auto"/>
        <w:jc w:val="both"/>
        <w:rPr>
          <w:rFonts w:ascii="Times New Roman" w:hAnsi="Times New Roman" w:cs="Times New Roman"/>
          <w:lang w:val="es-ES"/>
        </w:rPr>
      </w:pPr>
      <w:r w:rsidRPr="00BF3C79">
        <w:rPr>
          <w:rFonts w:ascii="Times New Roman" w:hAnsi="Times New Roman" w:cs="Times New Roman"/>
          <w:lang w:val="es-ES"/>
        </w:rPr>
        <w:t xml:space="preserve">En referencia a la evaluación se estará a lo dispuesto en la </w:t>
      </w:r>
      <w:hyperlink r:id="rId32" w:history="1">
        <w:r w:rsidRPr="00BF3C79">
          <w:rPr>
            <w:rStyle w:val="Hipervnculo"/>
            <w:rFonts w:ascii="Times New Roman" w:hAnsi="Times New Roman" w:cs="Times New Roman"/>
            <w:lang w:val="es-ES"/>
          </w:rPr>
          <w:t>Orden 73/2014</w:t>
        </w:r>
      </w:hyperlink>
      <w:r w:rsidRPr="00BF3C79">
        <w:rPr>
          <w:rFonts w:ascii="Times New Roman" w:hAnsi="Times New Roman" w:cs="Times New Roman"/>
          <w:lang w:val="es-ES"/>
        </w:rPr>
        <w:t xml:space="preserve"> y el </w:t>
      </w:r>
      <w:hyperlink r:id="rId33" w:history="1">
        <w:r w:rsidRPr="00BF3C79">
          <w:rPr>
            <w:rStyle w:val="Hipervnculo"/>
            <w:rFonts w:ascii="Times New Roman" w:hAnsi="Times New Roman" w:cs="Times New Roman"/>
            <w:lang w:val="es-ES"/>
          </w:rPr>
          <w:t>Real Decreto 659/2023,</w:t>
        </w:r>
      </w:hyperlink>
      <w:r w:rsidRPr="00BF3C79">
        <w:rPr>
          <w:rFonts w:ascii="Times New Roman" w:hAnsi="Times New Roman" w:cs="Times New Roman"/>
          <w:lang w:val="es-ES"/>
        </w:rPr>
        <w:t xml:space="preserve"> así como a lo dispuesto en la normativa vigente en materia de formación profesional reglada (</w:t>
      </w:r>
      <w:hyperlink r:id="rId34" w:history="1">
        <w:r w:rsidRPr="00BF3C79">
          <w:rPr>
            <w:rStyle w:val="Hipervnculo"/>
            <w:rFonts w:ascii="Times New Roman" w:hAnsi="Times New Roman" w:cs="Times New Roman"/>
            <w:lang w:val="es-ES"/>
          </w:rPr>
          <w:t>Orden 8/2025</w:t>
        </w:r>
      </w:hyperlink>
      <w:r w:rsidRPr="00BF3C79">
        <w:rPr>
          <w:rFonts w:ascii="Times New Roman" w:hAnsi="Times New Roman" w:cs="Times New Roman"/>
          <w:lang w:val="es-ES"/>
        </w:rPr>
        <w:t>).</w:t>
      </w:r>
    </w:p>
    <w:p w14:paraId="1BA099AF" w14:textId="5AAE0EAC" w:rsidR="00BB23EE" w:rsidRPr="00BF3C79" w:rsidRDefault="00BB23EE" w:rsidP="00B564EE">
      <w:pPr>
        <w:pStyle w:val="Prrafodelista"/>
        <w:keepLines w:val="0"/>
        <w:widowControl w:val="0"/>
        <w:numPr>
          <w:ilvl w:val="0"/>
          <w:numId w:val="29"/>
        </w:numPr>
        <w:tabs>
          <w:tab w:val="left" w:pos="284"/>
        </w:tabs>
        <w:spacing w:line="276" w:lineRule="auto"/>
        <w:ind w:left="0" w:firstLine="0"/>
        <w:textAlignment w:val="baseline"/>
        <w:rPr>
          <w:rFonts w:cs="Times New Roman"/>
        </w:rPr>
      </w:pPr>
      <w:r w:rsidRPr="00BF3C79">
        <w:rPr>
          <w:rFonts w:cs="Times New Roman"/>
        </w:rPr>
        <w:t xml:space="preserve">Los documentos oficiales de evaluación son el expediente académico de la persona en formación, las actas de evaluación y los informes de evaluación individualizados, en virtud del artículo 19.1 del </w:t>
      </w:r>
      <w:hyperlink r:id="rId35" w:history="1">
        <w:r w:rsidRPr="00BF3C79">
          <w:rPr>
            <w:rStyle w:val="Hipervnculo"/>
            <w:rFonts w:cs="Times New Roman"/>
          </w:rPr>
          <w:t>Real Decreto 659/2023</w:t>
        </w:r>
      </w:hyperlink>
      <w:r w:rsidR="008F4C6D" w:rsidRPr="00BF3C79">
        <w:rPr>
          <w:rFonts w:cs="Times New Roman"/>
        </w:rPr>
        <w:t xml:space="preserve"> y del artículo </w:t>
      </w:r>
      <w:r w:rsidR="00DC3034" w:rsidRPr="00BF3C79">
        <w:rPr>
          <w:rFonts w:cs="Times New Roman"/>
        </w:rPr>
        <w:t xml:space="preserve">16 de la </w:t>
      </w:r>
      <w:hyperlink r:id="rId36" w:history="1">
        <w:r w:rsidR="00DC3034" w:rsidRPr="0028594D">
          <w:rPr>
            <w:rStyle w:val="Hipervnculo"/>
            <w:rFonts w:cs="Times New Roman"/>
          </w:rPr>
          <w:t>Orden 8/2025</w:t>
        </w:r>
      </w:hyperlink>
      <w:r w:rsidRPr="00BF3C79">
        <w:rPr>
          <w:rFonts w:cs="Times New Roman"/>
        </w:rPr>
        <w:t>, para el caso de grado C.</w:t>
      </w:r>
    </w:p>
    <w:p w14:paraId="7B34930E" w14:textId="77777777" w:rsidR="00BB23EE" w:rsidRPr="00BF3C79" w:rsidRDefault="00BB23EE" w:rsidP="00B564EE">
      <w:pPr>
        <w:pStyle w:val="Prrafodelista"/>
        <w:keepLines w:val="0"/>
        <w:widowControl w:val="0"/>
        <w:numPr>
          <w:ilvl w:val="0"/>
          <w:numId w:val="29"/>
        </w:numPr>
        <w:tabs>
          <w:tab w:val="left" w:pos="284"/>
          <w:tab w:val="left" w:pos="426"/>
        </w:tabs>
        <w:spacing w:line="276" w:lineRule="auto"/>
        <w:ind w:left="0" w:firstLine="0"/>
        <w:textAlignment w:val="baseline"/>
        <w:rPr>
          <w:rFonts w:cs="Times New Roman"/>
        </w:rPr>
      </w:pPr>
      <w:r w:rsidRPr="00BF3C79">
        <w:rPr>
          <w:rFonts w:cs="Times New Roman"/>
        </w:rPr>
        <w:t>Se expedirá consejo orientador tanto al alumnado que finalice el programa como al que lo abandone sin haberlo superado, de acuerdo con el modelo que figura en el anexo IX.</w:t>
      </w:r>
    </w:p>
    <w:p w14:paraId="2AFA810A" w14:textId="77777777" w:rsidR="00BB23EE" w:rsidRPr="00BF3C79" w:rsidRDefault="00BB23EE" w:rsidP="004837BC">
      <w:pPr>
        <w:spacing w:line="276" w:lineRule="auto"/>
        <w:jc w:val="both"/>
        <w:rPr>
          <w:rFonts w:ascii="Times New Roman" w:hAnsi="Times New Roman" w:cs="Times New Roman"/>
          <w:lang w:val="es-ES"/>
        </w:rPr>
      </w:pPr>
      <w:r w:rsidRPr="00BF3C79">
        <w:rPr>
          <w:rFonts w:ascii="Times New Roman" w:hAnsi="Times New Roman" w:cs="Times New Roman"/>
          <w:lang w:val="es-ES"/>
        </w:rPr>
        <w:t xml:space="preserve">No obstante, se podrán establecer informes individualizados de evaluación de Grados C, según el modelo recogido en el anexo II del </w:t>
      </w:r>
      <w:hyperlink r:id="rId37" w:history="1">
        <w:r w:rsidRPr="00BF3C79">
          <w:rPr>
            <w:rStyle w:val="Hipervnculo"/>
            <w:rFonts w:ascii="Times New Roman" w:hAnsi="Times New Roman" w:cs="Times New Roman"/>
            <w:lang w:val="es-ES"/>
          </w:rPr>
          <w:t>Real Decreto 659/2023</w:t>
        </w:r>
      </w:hyperlink>
      <w:r w:rsidRPr="00BF3C79">
        <w:rPr>
          <w:rFonts w:ascii="Times New Roman" w:hAnsi="Times New Roman" w:cs="Times New Roman"/>
          <w:lang w:val="es-ES"/>
        </w:rPr>
        <w:t>, y que tal y como se indica, únicamente se realizarán en caso de cambio de centro, que implique abandono de la formación durante el desarrollo de la misma.</w:t>
      </w:r>
    </w:p>
    <w:p w14:paraId="67352756" w14:textId="1BC933E4" w:rsidR="00BB23EE" w:rsidRPr="00BF3C79" w:rsidRDefault="00BB23EE" w:rsidP="004837BC">
      <w:pPr>
        <w:spacing w:line="276" w:lineRule="auto"/>
        <w:jc w:val="both"/>
        <w:rPr>
          <w:rFonts w:ascii="Times New Roman" w:hAnsi="Times New Roman" w:cs="Times New Roman"/>
        </w:rPr>
      </w:pPr>
      <w:r w:rsidRPr="00BF3C79">
        <w:rPr>
          <w:rFonts w:ascii="Times New Roman" w:hAnsi="Times New Roman" w:cs="Times New Roman"/>
        </w:rPr>
        <w:t xml:space="preserve">3. Los métodos e instrumentos de evaluación se adecuarán a la naturaleza de los distintos tipos de </w:t>
      </w:r>
      <w:r w:rsidR="003E20BD" w:rsidRPr="00BF3C79">
        <w:rPr>
          <w:rFonts w:ascii="Times New Roman" w:hAnsi="Times New Roman" w:cs="Times New Roman"/>
        </w:rPr>
        <w:t>RA</w:t>
      </w:r>
      <w:r w:rsidRPr="00BF3C79">
        <w:rPr>
          <w:rFonts w:ascii="Times New Roman" w:hAnsi="Times New Roman" w:cs="Times New Roman"/>
        </w:rPr>
        <w:t xml:space="preserve"> a comprobar y se acompañarán de los correspondientes soportes para su corrección y puntuación, de manera que se garantice la objetividad, fiabilidad y validez de la evaluación, así como la accesibilidad mediante el establecimiento de medidas y condiciones de realización de los procesos de evaluación adaptados a las necesidades de las personas en formación.</w:t>
      </w:r>
    </w:p>
    <w:p w14:paraId="7D32EBC0" w14:textId="4D0BC0A4" w:rsidR="00BB23EE" w:rsidRPr="00BF3C79" w:rsidRDefault="00BB23EE" w:rsidP="004837BC">
      <w:pPr>
        <w:tabs>
          <w:tab w:val="left" w:pos="572"/>
        </w:tabs>
        <w:spacing w:line="276" w:lineRule="auto"/>
        <w:jc w:val="both"/>
        <w:rPr>
          <w:rFonts w:ascii="Times New Roman" w:hAnsi="Times New Roman" w:cs="Times New Roman"/>
        </w:rPr>
      </w:pPr>
      <w:r w:rsidRPr="00BF3C79">
        <w:rPr>
          <w:rFonts w:ascii="Times New Roman" w:hAnsi="Times New Roman" w:cs="Times New Roman"/>
        </w:rPr>
        <w:t xml:space="preserve">4. La evaluación final atenderá a la globalidad de </w:t>
      </w:r>
      <w:r w:rsidR="00873C84" w:rsidRPr="00BF3C79">
        <w:rPr>
          <w:rFonts w:ascii="Times New Roman" w:hAnsi="Times New Roman" w:cs="Times New Roman"/>
        </w:rPr>
        <w:t>RA</w:t>
      </w:r>
      <w:r w:rsidRPr="00BF3C79">
        <w:rPr>
          <w:rFonts w:ascii="Times New Roman" w:hAnsi="Times New Roman" w:cs="Times New Roman"/>
        </w:rPr>
        <w:t xml:space="preserve">. Para poder presentarse a la prueba </w:t>
      </w:r>
      <w:r w:rsidRPr="00BF3C79">
        <w:rPr>
          <w:rFonts w:ascii="Times New Roman" w:hAnsi="Times New Roman" w:cs="Times New Roman"/>
        </w:rPr>
        <w:lastRenderedPageBreak/>
        <w:t>de evaluación final de un módulo profesional</w:t>
      </w:r>
      <w:r w:rsidR="00EA3ACD" w:rsidRPr="00BF3C79">
        <w:rPr>
          <w:rFonts w:ascii="Times New Roman" w:hAnsi="Times New Roman" w:cs="Times New Roman"/>
        </w:rPr>
        <w:t>,</w:t>
      </w:r>
      <w:r w:rsidRPr="00BF3C79">
        <w:rPr>
          <w:rFonts w:ascii="Times New Roman" w:hAnsi="Times New Roman" w:cs="Times New Roman"/>
        </w:rPr>
        <w:t xml:space="preserve"> la persona en formación deberá justificar una asistencia de, al menos, el </w:t>
      </w:r>
      <w:r w:rsidR="16063F22" w:rsidRPr="00BF3C79">
        <w:rPr>
          <w:rFonts w:ascii="Times New Roman" w:hAnsi="Times New Roman" w:cs="Times New Roman"/>
        </w:rPr>
        <w:t>75</w:t>
      </w:r>
      <w:r w:rsidRPr="00BF3C79">
        <w:rPr>
          <w:rFonts w:ascii="Times New Roman" w:hAnsi="Times New Roman" w:cs="Times New Roman"/>
        </w:rPr>
        <w:t>% de las horas totales del mismo.</w:t>
      </w:r>
    </w:p>
    <w:p w14:paraId="1F4F9D58" w14:textId="77777777" w:rsidR="007715C2" w:rsidRPr="00BF3C79" w:rsidRDefault="00BB23EE" w:rsidP="004837BC">
      <w:pPr>
        <w:tabs>
          <w:tab w:val="left" w:pos="572"/>
        </w:tabs>
        <w:spacing w:line="276" w:lineRule="auto"/>
        <w:jc w:val="both"/>
        <w:rPr>
          <w:rFonts w:ascii="Times New Roman" w:hAnsi="Times New Roman" w:cs="Times New Roman"/>
        </w:rPr>
      </w:pPr>
      <w:r w:rsidRPr="00BF3C79">
        <w:rPr>
          <w:rFonts w:ascii="Times New Roman" w:hAnsi="Times New Roman" w:cs="Times New Roman"/>
        </w:rPr>
        <w:t xml:space="preserve">5. Un certificado profesional incluido en un programa formativo de cualificación básica modalidad ordinario, sólo podrá cursarse dos veces como máximo, en caso de no superarse. Se contará con dos convocatorias </w:t>
      </w:r>
      <w:r w:rsidR="000E3697" w:rsidRPr="00BF3C79">
        <w:rPr>
          <w:rFonts w:ascii="Times New Roman" w:hAnsi="Times New Roman" w:cs="Times New Roman"/>
        </w:rPr>
        <w:t>por curso académico</w:t>
      </w:r>
      <w:r w:rsidR="00380750" w:rsidRPr="00BF3C79">
        <w:rPr>
          <w:rFonts w:ascii="Times New Roman" w:hAnsi="Times New Roman" w:cs="Times New Roman"/>
        </w:rPr>
        <w:t xml:space="preserve"> </w:t>
      </w:r>
      <w:r w:rsidRPr="00BF3C79">
        <w:rPr>
          <w:rFonts w:ascii="Times New Roman" w:hAnsi="Times New Roman" w:cs="Times New Roman"/>
        </w:rPr>
        <w:t xml:space="preserve">para cada módulo profesional. </w:t>
      </w:r>
    </w:p>
    <w:p w14:paraId="704FF478" w14:textId="6263876F" w:rsidR="009E117B" w:rsidRPr="00BF3C79" w:rsidRDefault="00BB23EE" w:rsidP="004837BC">
      <w:pPr>
        <w:tabs>
          <w:tab w:val="left" w:pos="572"/>
        </w:tabs>
        <w:spacing w:line="276" w:lineRule="auto"/>
        <w:jc w:val="both"/>
        <w:rPr>
          <w:rFonts w:ascii="Times New Roman" w:hAnsi="Times New Roman" w:cs="Times New Roman"/>
        </w:rPr>
      </w:pPr>
      <w:r w:rsidRPr="00BF3C79">
        <w:rPr>
          <w:rFonts w:ascii="Times New Roman" w:hAnsi="Times New Roman" w:cs="Times New Roman"/>
        </w:rPr>
        <w:t>Cuando circunstancias excepcionales así lo justifiquen, la Dirección Territorial de Educación, Cultura</w:t>
      </w:r>
      <w:r w:rsidR="005025AB" w:rsidRPr="00BF3C79">
        <w:rPr>
          <w:rFonts w:ascii="Times New Roman" w:hAnsi="Times New Roman" w:cs="Times New Roman"/>
        </w:rPr>
        <w:t xml:space="preserve"> y</w:t>
      </w:r>
      <w:r w:rsidRPr="00BF3C79">
        <w:rPr>
          <w:rFonts w:ascii="Times New Roman" w:hAnsi="Times New Roman" w:cs="Times New Roman"/>
        </w:rPr>
        <w:t xml:space="preserve"> Universidades podrá autorizar una tercera matrícula. </w:t>
      </w:r>
    </w:p>
    <w:p w14:paraId="258B18F7" w14:textId="3BED4071" w:rsidR="00BB23EE" w:rsidRPr="00BF3C79" w:rsidRDefault="00BB23EE" w:rsidP="004837BC">
      <w:pPr>
        <w:tabs>
          <w:tab w:val="left" w:pos="572"/>
        </w:tabs>
        <w:spacing w:line="276" w:lineRule="auto"/>
        <w:jc w:val="both"/>
        <w:rPr>
          <w:rFonts w:ascii="Times New Roman" w:hAnsi="Times New Roman" w:cs="Times New Roman"/>
        </w:rPr>
      </w:pPr>
      <w:r w:rsidRPr="00BF3C79">
        <w:rPr>
          <w:rFonts w:ascii="Times New Roman" w:hAnsi="Times New Roman" w:cs="Times New Roman"/>
        </w:rPr>
        <w:t xml:space="preserve">Para los certificados correspondiente a programas formativos de cualificación básica adaptado a alumnado con necesidades educativas especiales permanentes cuya duración es de dos años, podrán </w:t>
      </w:r>
      <w:r w:rsidR="006D10EA" w:rsidRPr="00BF3C79">
        <w:rPr>
          <w:rFonts w:ascii="Times New Roman" w:hAnsi="Times New Roman" w:cs="Times New Roman"/>
        </w:rPr>
        <w:t xml:space="preserve">repetir </w:t>
      </w:r>
      <w:r w:rsidR="00DA5075" w:rsidRPr="00BF3C79">
        <w:rPr>
          <w:rFonts w:ascii="Times New Roman" w:hAnsi="Times New Roman" w:cs="Times New Roman"/>
        </w:rPr>
        <w:t>una vez</w:t>
      </w:r>
      <w:r w:rsidR="006D10EA" w:rsidRPr="00BF3C79">
        <w:rPr>
          <w:rFonts w:ascii="Times New Roman" w:hAnsi="Times New Roman" w:cs="Times New Roman"/>
        </w:rPr>
        <w:t xml:space="preserve"> cada curso</w:t>
      </w:r>
      <w:r w:rsidR="00284DEC" w:rsidRPr="00BF3C79">
        <w:rPr>
          <w:rFonts w:ascii="Times New Roman" w:hAnsi="Times New Roman" w:cs="Times New Roman"/>
        </w:rPr>
        <w:t>, siendo la duración máxima de</w:t>
      </w:r>
      <w:r w:rsidR="00B81AB7" w:rsidRPr="00BF3C79">
        <w:rPr>
          <w:rFonts w:ascii="Times New Roman" w:hAnsi="Times New Roman" w:cs="Times New Roman"/>
        </w:rPr>
        <w:t xml:space="preserve"> cuatro año</w:t>
      </w:r>
      <w:r w:rsidR="00284DEC" w:rsidRPr="00BF3C79">
        <w:rPr>
          <w:rFonts w:ascii="Times New Roman" w:hAnsi="Times New Roman" w:cs="Times New Roman"/>
        </w:rPr>
        <w:t>s</w:t>
      </w:r>
      <w:r w:rsidRPr="00BF3C79">
        <w:rPr>
          <w:rFonts w:ascii="Times New Roman" w:hAnsi="Times New Roman" w:cs="Times New Roman"/>
        </w:rPr>
        <w:t>.</w:t>
      </w:r>
    </w:p>
    <w:p w14:paraId="64498B14" w14:textId="1F836DA4" w:rsidR="00BB23EE" w:rsidRPr="00BF3C79" w:rsidRDefault="00F856DF" w:rsidP="00A642EC">
      <w:pPr>
        <w:pStyle w:val="Article"/>
        <w:rPr>
          <w:rFonts w:cs="Times New Roman"/>
        </w:rPr>
      </w:pPr>
      <w:r w:rsidRPr="00BF3C79">
        <w:rPr>
          <w:rFonts w:cs="Times New Roman"/>
        </w:rPr>
        <w:t>Decimocuarto</w:t>
      </w:r>
      <w:r w:rsidR="00BB23EE" w:rsidRPr="00BF3C79">
        <w:rPr>
          <w:rFonts w:cs="Times New Roman"/>
        </w:rPr>
        <w:t>. Las actas finales</w:t>
      </w:r>
    </w:p>
    <w:p w14:paraId="746965D0" w14:textId="3542162D" w:rsidR="00BB23EE" w:rsidRPr="00BF3C79" w:rsidRDefault="00BB23EE" w:rsidP="004837BC">
      <w:pPr>
        <w:spacing w:line="276" w:lineRule="auto"/>
        <w:jc w:val="both"/>
        <w:rPr>
          <w:rFonts w:ascii="Times New Roman" w:hAnsi="Times New Roman" w:cs="Times New Roman"/>
        </w:rPr>
      </w:pPr>
      <w:r w:rsidRPr="00BF3C79">
        <w:rPr>
          <w:rFonts w:ascii="Times New Roman" w:hAnsi="Times New Roman" w:cs="Times New Roman"/>
        </w:rPr>
        <w:t xml:space="preserve">1. Las actas de evaluación comprenderán la relación nominal del alumnado que integra cada programa junto con los resultados de la evaluación de sus módulos o ámbitos, según anexo X de la presente </w:t>
      </w:r>
      <w:r w:rsidR="004A175A" w:rsidRPr="00BF3C79">
        <w:rPr>
          <w:rFonts w:ascii="Times New Roman" w:hAnsi="Times New Roman" w:cs="Times New Roman"/>
        </w:rPr>
        <w:t>resolución</w:t>
      </w:r>
      <w:r w:rsidRPr="00BF3C79">
        <w:rPr>
          <w:rFonts w:ascii="Times New Roman" w:hAnsi="Times New Roman" w:cs="Times New Roman"/>
        </w:rPr>
        <w:t>.</w:t>
      </w:r>
    </w:p>
    <w:p w14:paraId="0A73DDD1" w14:textId="77777777" w:rsidR="00BB23EE" w:rsidRPr="00BF3C79" w:rsidRDefault="00BB23EE" w:rsidP="004837BC">
      <w:pPr>
        <w:tabs>
          <w:tab w:val="left" w:pos="572"/>
        </w:tabs>
        <w:spacing w:line="276" w:lineRule="auto"/>
        <w:jc w:val="both"/>
        <w:rPr>
          <w:rFonts w:ascii="Times New Roman" w:hAnsi="Times New Roman" w:cs="Times New Roman"/>
          <w:spacing w:val="-8"/>
        </w:rPr>
      </w:pPr>
      <w:r w:rsidRPr="00BF3C79">
        <w:rPr>
          <w:rFonts w:ascii="Times New Roman" w:hAnsi="Times New Roman" w:cs="Times New Roman"/>
        </w:rPr>
        <w:t xml:space="preserve">También se podrá establecer un formato de actas, para la expedición de los certificados de grados B y C, conforme al modelo anexo I del </w:t>
      </w:r>
      <w:hyperlink r:id="rId38" w:history="1">
        <w:r w:rsidRPr="00BF3C79">
          <w:rPr>
            <w:rStyle w:val="Hipervnculo"/>
            <w:rFonts w:ascii="Times New Roman" w:hAnsi="Times New Roman" w:cs="Times New Roman"/>
          </w:rPr>
          <w:t>Real Decreto 659/2023</w:t>
        </w:r>
      </w:hyperlink>
      <w:r w:rsidRPr="00BF3C79">
        <w:rPr>
          <w:rFonts w:ascii="Times New Roman" w:hAnsi="Times New Roman" w:cs="Times New Roman"/>
        </w:rPr>
        <w:t>.</w:t>
      </w:r>
    </w:p>
    <w:p w14:paraId="1A115B24" w14:textId="422DD7EA" w:rsidR="00BB23EE" w:rsidRPr="00BF3C79" w:rsidRDefault="00BB23EE" w:rsidP="004837BC">
      <w:pPr>
        <w:jc w:val="both"/>
        <w:rPr>
          <w:rFonts w:ascii="Times New Roman" w:hAnsi="Times New Roman" w:cs="Times New Roman"/>
          <w:lang w:val="es-ES"/>
        </w:rPr>
      </w:pPr>
      <w:r w:rsidRPr="00BF3C79">
        <w:rPr>
          <w:rFonts w:ascii="Times New Roman" w:hAnsi="Times New Roman" w:cs="Times New Roman"/>
          <w:lang w:val="es-ES"/>
        </w:rPr>
        <w:t xml:space="preserve">2. </w:t>
      </w:r>
      <w:r w:rsidR="00DA7F4B" w:rsidRPr="00BF3C79">
        <w:rPr>
          <w:rFonts w:ascii="Times New Roman" w:hAnsi="Times New Roman" w:cs="Times New Roman"/>
          <w:lang w:val="es-ES"/>
        </w:rPr>
        <w:t>El</w:t>
      </w:r>
      <w:r w:rsidRPr="00BF3C79">
        <w:rPr>
          <w:rFonts w:ascii="Times New Roman" w:hAnsi="Times New Roman" w:cs="Times New Roman"/>
          <w:lang w:val="es-ES"/>
        </w:rPr>
        <w:t xml:space="preserve"> alumnado dispondrá de dos convocatorias</w:t>
      </w:r>
      <w:r w:rsidR="004B0B15" w:rsidRPr="00BF3C79">
        <w:rPr>
          <w:rFonts w:ascii="Times New Roman" w:hAnsi="Times New Roman" w:cs="Times New Roman"/>
          <w:lang w:val="es-ES"/>
        </w:rPr>
        <w:t xml:space="preserve"> por curso</w:t>
      </w:r>
      <w:r w:rsidR="00DA7F4B" w:rsidRPr="00BF3C79">
        <w:rPr>
          <w:rFonts w:ascii="Times New Roman" w:hAnsi="Times New Roman" w:cs="Times New Roman"/>
          <w:lang w:val="es-ES"/>
        </w:rPr>
        <w:t xml:space="preserve">, </w:t>
      </w:r>
      <w:r w:rsidR="00280EE1" w:rsidRPr="00BF3C79">
        <w:rPr>
          <w:rFonts w:ascii="Times New Roman" w:hAnsi="Times New Roman" w:cs="Times New Roman"/>
          <w:lang w:val="es-ES"/>
        </w:rPr>
        <w:t>ordinaria y extraordinaria</w:t>
      </w:r>
      <w:r w:rsidR="00DA7F4B" w:rsidRPr="00BF3C79">
        <w:rPr>
          <w:rFonts w:ascii="Times New Roman" w:hAnsi="Times New Roman" w:cs="Times New Roman"/>
          <w:lang w:val="es-ES"/>
        </w:rPr>
        <w:t>,</w:t>
      </w:r>
      <w:r w:rsidRPr="00BF3C79">
        <w:rPr>
          <w:rFonts w:ascii="Times New Roman" w:hAnsi="Times New Roman" w:cs="Times New Roman"/>
          <w:lang w:val="es-ES"/>
        </w:rPr>
        <w:t xml:space="preserve"> </w:t>
      </w:r>
      <w:r w:rsidR="00A6127D" w:rsidRPr="00BF3C79">
        <w:rPr>
          <w:rFonts w:ascii="Times New Roman" w:hAnsi="Times New Roman" w:cs="Times New Roman"/>
          <w:lang w:val="es-ES"/>
        </w:rPr>
        <w:t xml:space="preserve">en las que </w:t>
      </w:r>
      <w:r w:rsidR="00FB58C4" w:rsidRPr="00BF3C79">
        <w:rPr>
          <w:rFonts w:ascii="Times New Roman" w:hAnsi="Times New Roman" w:cs="Times New Roman"/>
          <w:lang w:val="es-ES"/>
        </w:rPr>
        <w:t xml:space="preserve">se cumplimentarán </w:t>
      </w:r>
      <w:r w:rsidR="0001414B" w:rsidRPr="00BF3C79">
        <w:rPr>
          <w:rFonts w:ascii="Times New Roman" w:hAnsi="Times New Roman" w:cs="Times New Roman"/>
          <w:lang w:val="es-ES"/>
        </w:rPr>
        <w:t>las actas correspondientes</w:t>
      </w:r>
      <w:r w:rsidR="00CD2077" w:rsidRPr="00BF3C79" w:rsidDel="00A6127D">
        <w:rPr>
          <w:rFonts w:ascii="Times New Roman" w:hAnsi="Times New Roman" w:cs="Times New Roman"/>
          <w:lang w:val="es-ES"/>
        </w:rPr>
        <w:t>.</w:t>
      </w:r>
    </w:p>
    <w:p w14:paraId="26E2411B"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Ambas actas se archivarán unidas y se ajustarán al modelo que se disponga de estas en la web.</w:t>
      </w:r>
    </w:p>
    <w:p w14:paraId="50E87828" w14:textId="069675FC" w:rsidR="00BB23EE" w:rsidRPr="00BF3C79" w:rsidRDefault="00BB23EE" w:rsidP="004837BC">
      <w:pPr>
        <w:jc w:val="both"/>
        <w:rPr>
          <w:rFonts w:ascii="Times New Roman" w:hAnsi="Times New Roman" w:cs="Times New Roman"/>
        </w:rPr>
      </w:pPr>
      <w:r w:rsidRPr="00BF3C79">
        <w:rPr>
          <w:rFonts w:ascii="Times New Roman" w:hAnsi="Times New Roman" w:cs="Times New Roman"/>
        </w:rPr>
        <w:t xml:space="preserve">3. En las actas se hará constar la media obtenida mediante expresión numérica hasta las centésimas. </w:t>
      </w:r>
    </w:p>
    <w:p w14:paraId="01567E16" w14:textId="5FBD46EA" w:rsidR="00BB23EE" w:rsidRPr="00BF3C79" w:rsidRDefault="00BB23EE" w:rsidP="004837BC">
      <w:pPr>
        <w:jc w:val="both"/>
        <w:rPr>
          <w:rFonts w:ascii="Times New Roman" w:hAnsi="Times New Roman" w:cs="Times New Roman"/>
        </w:rPr>
      </w:pPr>
      <w:r w:rsidRPr="00BF3C79">
        <w:rPr>
          <w:rFonts w:ascii="Times New Roman" w:hAnsi="Times New Roman" w:cs="Times New Roman"/>
        </w:rPr>
        <w:t xml:space="preserve">4. Las actas de evaluación serán firmadas por el equipo docente del programa. En todas las actas se hará constar el visto bueno del director o directora del centro, o quien ostente la titularidad del </w:t>
      </w:r>
      <w:r w:rsidR="006172AA" w:rsidRPr="00BF3C79">
        <w:rPr>
          <w:rFonts w:ascii="Times New Roman" w:hAnsi="Times New Roman" w:cs="Times New Roman"/>
        </w:rPr>
        <w:t xml:space="preserve">centro </w:t>
      </w:r>
      <w:r w:rsidRPr="00BF3C79">
        <w:rPr>
          <w:rFonts w:ascii="Times New Roman" w:hAnsi="Times New Roman" w:cs="Times New Roman"/>
        </w:rPr>
        <w:t>o entidad.</w:t>
      </w:r>
    </w:p>
    <w:p w14:paraId="6E2FC684" w14:textId="21039EF9" w:rsidR="00BB23EE" w:rsidRPr="00BF3C79" w:rsidRDefault="00AD124C" w:rsidP="00A642EC">
      <w:pPr>
        <w:pStyle w:val="Article"/>
        <w:rPr>
          <w:rFonts w:cs="Times New Roman"/>
        </w:rPr>
      </w:pPr>
      <w:r w:rsidRPr="00BF3C79">
        <w:rPr>
          <w:rFonts w:cs="Times New Roman"/>
        </w:rPr>
        <w:t>Decimoquinto</w:t>
      </w:r>
      <w:r w:rsidR="00BB23EE" w:rsidRPr="00BF3C79">
        <w:rPr>
          <w:rFonts w:cs="Times New Roman"/>
        </w:rPr>
        <w:t>. Certificación y calificaciones</w:t>
      </w:r>
    </w:p>
    <w:p w14:paraId="39DF9C75" w14:textId="4AA6A430" w:rsidR="00BB23EE" w:rsidRPr="00BF3C79" w:rsidRDefault="00BB23EE" w:rsidP="004837BC">
      <w:pPr>
        <w:jc w:val="both"/>
        <w:rPr>
          <w:rFonts w:ascii="Times New Roman" w:hAnsi="Times New Roman" w:cs="Times New Roman"/>
          <w:lang w:val="es-ES"/>
        </w:rPr>
      </w:pPr>
      <w:r w:rsidRPr="00BF3C79">
        <w:rPr>
          <w:rFonts w:ascii="Times New Roman" w:hAnsi="Times New Roman" w:cs="Times New Roman"/>
          <w:lang w:val="es-ES"/>
        </w:rPr>
        <w:t xml:space="preserve">1. El alumnado que supere todos los módulos del programa obtendrá una certificación académica expedida por la </w:t>
      </w:r>
      <w:r w:rsidR="009476BE" w:rsidRPr="00BF3C79">
        <w:rPr>
          <w:rFonts w:ascii="Times New Roman" w:hAnsi="Times New Roman" w:cs="Times New Roman"/>
          <w:lang w:val="es-ES"/>
        </w:rPr>
        <w:t>C</w:t>
      </w:r>
      <w:r w:rsidRPr="00BF3C79">
        <w:rPr>
          <w:rFonts w:ascii="Times New Roman" w:hAnsi="Times New Roman" w:cs="Times New Roman"/>
          <w:lang w:val="es-ES"/>
        </w:rPr>
        <w:t xml:space="preserve">onselleria de </w:t>
      </w:r>
      <w:r w:rsidR="009476BE" w:rsidRPr="00BF3C79">
        <w:rPr>
          <w:rFonts w:ascii="Times New Roman" w:hAnsi="Times New Roman" w:cs="Times New Roman"/>
          <w:lang w:val="es-ES"/>
        </w:rPr>
        <w:t>E</w:t>
      </w:r>
      <w:r w:rsidRPr="00BF3C79">
        <w:rPr>
          <w:rFonts w:ascii="Times New Roman" w:hAnsi="Times New Roman" w:cs="Times New Roman"/>
          <w:lang w:val="es-ES"/>
        </w:rPr>
        <w:t>ducación</w:t>
      </w:r>
      <w:r w:rsidR="00246BA2" w:rsidRPr="00BF3C79">
        <w:rPr>
          <w:rFonts w:ascii="Times New Roman" w:hAnsi="Times New Roman" w:cs="Times New Roman"/>
          <w:lang w:val="es-ES"/>
        </w:rPr>
        <w:t>, Cultura y Universidades</w:t>
      </w:r>
      <w:r w:rsidRPr="00BF3C79">
        <w:rPr>
          <w:rFonts w:ascii="Times New Roman" w:hAnsi="Times New Roman" w:cs="Times New Roman"/>
          <w:lang w:val="es-ES"/>
        </w:rPr>
        <w:t xml:space="preserve"> a través del centro público donde cursaron las enseñanzas o </w:t>
      </w:r>
      <w:r w:rsidR="4F1FD7A2" w:rsidRPr="00BF3C79">
        <w:rPr>
          <w:rFonts w:ascii="Times New Roman" w:hAnsi="Times New Roman" w:cs="Times New Roman"/>
          <w:lang w:val="es-ES"/>
        </w:rPr>
        <w:t xml:space="preserve">de adscripción </w:t>
      </w:r>
      <w:r w:rsidR="29E848EE" w:rsidRPr="00BF3C79">
        <w:rPr>
          <w:rFonts w:ascii="Times New Roman" w:hAnsi="Times New Roman" w:cs="Times New Roman"/>
          <w:lang w:val="es-ES"/>
        </w:rPr>
        <w:t>d</w:t>
      </w:r>
      <w:r w:rsidRPr="00BF3C79">
        <w:rPr>
          <w:rFonts w:ascii="Times New Roman" w:hAnsi="Times New Roman" w:cs="Times New Roman"/>
          <w:lang w:val="es-ES"/>
        </w:rPr>
        <w:t>el centro privado o entidad autorizada a impartir</w:t>
      </w:r>
      <w:r w:rsidR="21E59EB7" w:rsidRPr="00BF3C79">
        <w:rPr>
          <w:rFonts w:ascii="Times New Roman" w:hAnsi="Times New Roman" w:cs="Times New Roman"/>
          <w:lang w:val="es-ES"/>
        </w:rPr>
        <w:t xml:space="preserve"> el programa</w:t>
      </w:r>
      <w:r w:rsidRPr="00BF3C79">
        <w:rPr>
          <w:rFonts w:ascii="Times New Roman" w:hAnsi="Times New Roman" w:cs="Times New Roman"/>
          <w:lang w:val="es-ES"/>
        </w:rPr>
        <w:t>. Se harán constar los módulos específicos que se corresponden con cada estándar de competencia que conforman el programa, los módulos formativos de carácter general, así como los optativos, si procede.</w:t>
      </w:r>
    </w:p>
    <w:p w14:paraId="5282061A"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2. La certificación académica de haber superado módulos profesionales específicos incluidos en un título de grado básico tendrá carácter acumulable para la obtención del mencionado título.</w:t>
      </w:r>
    </w:p>
    <w:p w14:paraId="6130E5DD"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3. La superación de todos los módulos profesionales asociados a estándares de competencia de una cualificación profesional de nivel 1 dará derecho, a quien lo solicite, a la acreditación de estándares de competencia (Grado B) o a la expedición de los certificados profesionales de grado C correspondientes por parte del Servicio Valenciano de Empleo y Formación LABORA.</w:t>
      </w:r>
    </w:p>
    <w:p w14:paraId="2BEF47FF" w14:textId="654A979B" w:rsidR="00BB23EE" w:rsidRPr="00BF3C79" w:rsidRDefault="00BB23EE" w:rsidP="009B0C56">
      <w:pPr>
        <w:spacing w:line="276" w:lineRule="auto"/>
        <w:jc w:val="both"/>
        <w:rPr>
          <w:rFonts w:ascii="Times New Roman" w:hAnsi="Times New Roman" w:cs="Times New Roman"/>
        </w:rPr>
      </w:pPr>
      <w:r w:rsidRPr="00BF3C79">
        <w:rPr>
          <w:rStyle w:val="Fuentedeprrafopredeter1"/>
          <w:rFonts w:ascii="Times New Roman" w:hAnsi="Times New Roman" w:cs="Times New Roman"/>
        </w:rPr>
        <w:lastRenderedPageBreak/>
        <w:t>4. La superación del resto de módulos no incluidos en un título de grado básico que formen parte del programa</w:t>
      </w:r>
      <w:r w:rsidR="00402121" w:rsidRPr="00BF3C79">
        <w:rPr>
          <w:rStyle w:val="Fuentedeprrafopredeter1"/>
          <w:rFonts w:ascii="Times New Roman" w:hAnsi="Times New Roman" w:cs="Times New Roman"/>
        </w:rPr>
        <w:t>,</w:t>
      </w:r>
      <w:r w:rsidRPr="00BF3C79">
        <w:rPr>
          <w:rStyle w:val="Fuentedeprrafopredeter1"/>
          <w:rFonts w:ascii="Times New Roman" w:hAnsi="Times New Roman" w:cs="Times New Roman"/>
        </w:rPr>
        <w:t xml:space="preserve"> se acreditará mediante una certificación académica, y las competencias profesionales así adquiridas podrán ser evaluadas y acreditadas de acuerdo con el procedimiento establecido en el Título VI del </w:t>
      </w:r>
      <w:hyperlink r:id="rId39" w:history="1">
        <w:r w:rsidRPr="00BF3C79">
          <w:rPr>
            <w:rStyle w:val="Hipervnculo"/>
            <w:rFonts w:ascii="Times New Roman" w:hAnsi="Times New Roman" w:cs="Times New Roman"/>
          </w:rPr>
          <w:t>Real Decreto 659/2023</w:t>
        </w:r>
      </w:hyperlink>
      <w:r w:rsidR="00712411" w:rsidRPr="00BF3C79">
        <w:rPr>
          <w:rFonts w:ascii="Times New Roman" w:hAnsi="Times New Roman" w:cs="Times New Roman"/>
        </w:rPr>
        <w:t>,</w:t>
      </w:r>
      <w:r w:rsidRPr="00BF3C79">
        <w:rPr>
          <w:rStyle w:val="Fuentedeprrafopredeter1"/>
          <w:rFonts w:ascii="Times New Roman" w:hAnsi="Times New Roman" w:cs="Times New Roman"/>
        </w:rPr>
        <w:t xml:space="preserve"> que recoge el procedimiento de acreditación de las competencias profesionales adquiridas por experiencia laboral u otras vías normales e informales</w:t>
      </w:r>
      <w:r w:rsidRPr="00BF3C79">
        <w:rPr>
          <w:rFonts w:ascii="Times New Roman" w:hAnsi="Times New Roman" w:cs="Times New Roman"/>
          <w:i/>
        </w:rPr>
        <w:t>.</w:t>
      </w:r>
    </w:p>
    <w:p w14:paraId="15A9CD04"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5. El alumnado que no consiga todos los objetivos previstos en el programa podrá repetirlo en su totalidad.</w:t>
      </w:r>
    </w:p>
    <w:p w14:paraId="2E2AE1F4"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Las personas con necesidades educativas especiales permanentes podrán permanecer un máximo de cuatro años. Se deberá respetar en todo caso los límites mínimos y máximos de edad, establecidos en los mencionados artículos de la Orden 73/2014.</w:t>
      </w:r>
    </w:p>
    <w:p w14:paraId="3249E64F"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6. El alumnado que no consiga todos los objetivos previstos al final del programa y no desee continuar cursándolo, obtendrá una certificación académica en que se haga constar los módulos que haya superado, y que podrán conformar un Grado B, con el correspondiente certificado de competencia, en función de los estándares de competencia superados.</w:t>
      </w:r>
    </w:p>
    <w:p w14:paraId="16FB5DDA"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7. Las calificaciones de los módulos o ámbitos que constituyen el programa se expresarán en los siguientes términos:</w:t>
      </w:r>
    </w:p>
    <w:p w14:paraId="444C3515"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 xml:space="preserve">insuficiente (IN), suficiente (SU), bien (BIEN), notable (NT) o sobresaliente (SB). </w:t>
      </w:r>
    </w:p>
    <w:p w14:paraId="3A9D4C02"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 xml:space="preserve">Estos términos irán acompañados de una calificación numérica de 1 a 10, sin decimales. Se considerarán positivas las calificaciones iguales o superiores a 5, y se aplicarán las siguientes correspondencias: Insuficiente = 1, 2, 3, 4 </w:t>
      </w:r>
    </w:p>
    <w:p w14:paraId="3F79B95A"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 xml:space="preserve">Suficiente = 5 </w:t>
      </w:r>
    </w:p>
    <w:p w14:paraId="3BC87641"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 xml:space="preserve">Bien = 6 </w:t>
      </w:r>
    </w:p>
    <w:p w14:paraId="146D7D2C"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 xml:space="preserve">Notable = 7 u 8 </w:t>
      </w:r>
    </w:p>
    <w:p w14:paraId="4767C77E" w14:textId="7AD3124E" w:rsidR="00BB23EE" w:rsidRPr="00BF3C79" w:rsidRDefault="00BB23EE" w:rsidP="004837BC">
      <w:pPr>
        <w:jc w:val="both"/>
        <w:rPr>
          <w:rFonts w:ascii="Times New Roman" w:hAnsi="Times New Roman" w:cs="Times New Roman"/>
        </w:rPr>
      </w:pPr>
      <w:r w:rsidRPr="00BF3C79">
        <w:rPr>
          <w:rFonts w:ascii="Times New Roman" w:hAnsi="Times New Roman" w:cs="Times New Roman"/>
        </w:rPr>
        <w:t xml:space="preserve">Sobresaliente = 9 </w:t>
      </w:r>
      <w:proofErr w:type="spellStart"/>
      <w:r w:rsidR="003B1869" w:rsidRPr="00BF3C79">
        <w:rPr>
          <w:rFonts w:ascii="Times New Roman" w:hAnsi="Times New Roman" w:cs="Times New Roman"/>
        </w:rPr>
        <w:t>ó</w:t>
      </w:r>
      <w:proofErr w:type="spellEnd"/>
      <w:r w:rsidR="00245B23" w:rsidRPr="00BF3C79">
        <w:rPr>
          <w:rFonts w:ascii="Times New Roman" w:hAnsi="Times New Roman" w:cs="Times New Roman"/>
        </w:rPr>
        <w:t xml:space="preserve"> </w:t>
      </w:r>
      <w:r w:rsidRPr="00BF3C79">
        <w:rPr>
          <w:rFonts w:ascii="Times New Roman" w:hAnsi="Times New Roman" w:cs="Times New Roman"/>
        </w:rPr>
        <w:t>10.</w:t>
      </w:r>
    </w:p>
    <w:p w14:paraId="735D03B0" w14:textId="28A333A1" w:rsidR="00BB23EE" w:rsidRPr="00BF3C79" w:rsidRDefault="00BB23EE" w:rsidP="004837BC">
      <w:pPr>
        <w:jc w:val="both"/>
        <w:rPr>
          <w:rFonts w:ascii="Times New Roman" w:hAnsi="Times New Roman" w:cs="Times New Roman"/>
        </w:rPr>
      </w:pPr>
      <w:r w:rsidRPr="00BF3C79">
        <w:rPr>
          <w:rFonts w:ascii="Times New Roman" w:hAnsi="Times New Roman" w:cs="Times New Roman"/>
        </w:rPr>
        <w:t>8. En el acta de evaluación del certificado cada módulo profesional tendrá una calificación numérica, entre uno y diez, sin decimales, y quedará reflejado como «superado</w:t>
      </w:r>
      <w:r w:rsidR="00B01DAB" w:rsidRPr="00BF3C79">
        <w:rPr>
          <w:rFonts w:ascii="Times New Roman" w:hAnsi="Times New Roman" w:cs="Times New Roman"/>
        </w:rPr>
        <w:t>»</w:t>
      </w:r>
      <w:r w:rsidRPr="00BF3C79">
        <w:rPr>
          <w:rFonts w:ascii="Times New Roman" w:hAnsi="Times New Roman" w:cs="Times New Roman"/>
        </w:rPr>
        <w:t xml:space="preserve"> o «no superado» junto a la citada calificación numérica. Se considerarán positivas las puntuaciones iguales o superiores a cinco puntos. </w:t>
      </w:r>
    </w:p>
    <w:p w14:paraId="52636BC0"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 xml:space="preserve">9. La superación del certificado profesional de Grado C, nivel 1, corresponderá a una decisión colegiada del equipo docente, y se tomará atendiendo al conjunto de competencias incluidas en la formación y los resultados de aprendizaje. </w:t>
      </w:r>
    </w:p>
    <w:p w14:paraId="4B29857B"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 xml:space="preserve">10. La calificación final a consignar en el certificado profesional de grado C, será la media aritmética expresada con dos decimales, y referida a los módulos asociados a los estándares de competencia. </w:t>
      </w:r>
    </w:p>
    <w:p w14:paraId="12F2ACA2" w14:textId="14DA8846" w:rsidR="00BB23EE" w:rsidRPr="00BF3C79" w:rsidRDefault="00BB23EE" w:rsidP="004837BC">
      <w:pPr>
        <w:jc w:val="both"/>
        <w:rPr>
          <w:rFonts w:ascii="Times New Roman" w:hAnsi="Times New Roman" w:cs="Times New Roman"/>
        </w:rPr>
      </w:pPr>
      <w:r w:rsidRPr="00BF3C79">
        <w:rPr>
          <w:rFonts w:ascii="Times New Roman" w:hAnsi="Times New Roman" w:cs="Times New Roman"/>
        </w:rPr>
        <w:t>11. El profesorado, formadores, formadoras y personas expertas reflejarán documentalmente los resultados obtenidos por la persona en formación en los documentos de evaluación</w:t>
      </w:r>
      <w:r w:rsidR="00893C18" w:rsidRPr="00BF3C79">
        <w:rPr>
          <w:rFonts w:ascii="Times New Roman" w:hAnsi="Times New Roman" w:cs="Times New Roman"/>
        </w:rPr>
        <w:t>.</w:t>
      </w:r>
      <w:r w:rsidRPr="00BF3C79">
        <w:rPr>
          <w:rFonts w:ascii="Times New Roman" w:hAnsi="Times New Roman" w:cs="Times New Roman"/>
        </w:rPr>
        <w:t xml:space="preserve"> </w:t>
      </w:r>
    </w:p>
    <w:p w14:paraId="02D57A61"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 xml:space="preserve">12. Los certificados profesionales tendrán carácter oficial y validez profesional y académica en el marco del Sistema de Formación Profesional, en todo el territorio nacional y serán expedidos por el Ministerio de Educación, Formación Profesional y Deportes y los órganos responsables en las comunidades autónomas. </w:t>
      </w:r>
    </w:p>
    <w:p w14:paraId="52C47F34" w14:textId="2E6D5D61" w:rsidR="00BB23EE" w:rsidRPr="00BF3C79" w:rsidRDefault="00BB23EE" w:rsidP="004837BC">
      <w:pPr>
        <w:jc w:val="both"/>
        <w:rPr>
          <w:rFonts w:ascii="Times New Roman" w:hAnsi="Times New Roman" w:cs="Times New Roman"/>
        </w:rPr>
      </w:pPr>
      <w:r w:rsidRPr="00BF3C79">
        <w:rPr>
          <w:rFonts w:ascii="Times New Roman" w:hAnsi="Times New Roman" w:cs="Times New Roman"/>
        </w:rPr>
        <w:t xml:space="preserve">13. La validez académica de los certificados profesionales se concreta en la continuidad del itinerario formativo y la consecución de una titulación de Grado D, Técnico/a Básico/a, Técnico/a o Técnico/a Superior. </w:t>
      </w:r>
    </w:p>
    <w:p w14:paraId="5750CEED" w14:textId="79D8F517" w:rsidR="00BB23EE" w:rsidRPr="00BF3C79" w:rsidRDefault="00061D19" w:rsidP="00A642EC">
      <w:pPr>
        <w:pStyle w:val="Article"/>
        <w:rPr>
          <w:rFonts w:cs="Times New Roman"/>
        </w:rPr>
      </w:pPr>
      <w:r w:rsidRPr="00BF3C79">
        <w:rPr>
          <w:rFonts w:cs="Times New Roman"/>
        </w:rPr>
        <w:lastRenderedPageBreak/>
        <w:t>Decimosexto</w:t>
      </w:r>
      <w:r w:rsidR="00BB23EE" w:rsidRPr="00BF3C79">
        <w:rPr>
          <w:rFonts w:cs="Times New Roman"/>
        </w:rPr>
        <w:t xml:space="preserve">. Los documentos: actas y certificados. Tramitación </w:t>
      </w:r>
    </w:p>
    <w:p w14:paraId="521F2D31"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La tramitación de la documentación académica de final de curso estará sujeta a las fases procedimentales siguientes: cumplimentación, presentación y expedición.</w:t>
      </w:r>
    </w:p>
    <w:p w14:paraId="11159B80"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 xml:space="preserve">1. La cumplimentación de las actas y certificados de los programas formativos de cualificación básica impartidos tanto en centros educativos como en entidades será realizada por los equipos docentes o, en su caso, por el personal de administración que corresponda. </w:t>
      </w:r>
    </w:p>
    <w:p w14:paraId="04FB4A28"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2. Se cumplimentarán los siguientes documentos, según proceda:</w:t>
      </w:r>
    </w:p>
    <w:p w14:paraId="37588D0A" w14:textId="77777777" w:rsidR="00BB23EE" w:rsidRPr="00BF3C79" w:rsidRDefault="00BB23EE" w:rsidP="004837BC">
      <w:pPr>
        <w:spacing w:after="80" w:line="276" w:lineRule="auto"/>
        <w:jc w:val="both"/>
        <w:rPr>
          <w:rFonts w:ascii="Times New Roman" w:hAnsi="Times New Roman" w:cs="Times New Roman"/>
        </w:rPr>
      </w:pPr>
      <w:r w:rsidRPr="00BF3C79">
        <w:rPr>
          <w:rFonts w:ascii="Times New Roman" w:hAnsi="Times New Roman" w:cs="Times New Roman"/>
        </w:rPr>
        <w:t xml:space="preserve">– Acta Anexo X del programa formativo, pudiéndose también establecer un formato de acta según anexo I del </w:t>
      </w:r>
      <w:hyperlink r:id="rId40" w:history="1">
        <w:r w:rsidRPr="00BF3C79">
          <w:rPr>
            <w:rStyle w:val="Hipervnculo"/>
            <w:rFonts w:ascii="Times New Roman" w:hAnsi="Times New Roman" w:cs="Times New Roman"/>
          </w:rPr>
          <w:t>Real Decreto 659/2023</w:t>
        </w:r>
      </w:hyperlink>
      <w:r w:rsidRPr="00BF3C79">
        <w:rPr>
          <w:rFonts w:ascii="Times New Roman" w:hAnsi="Times New Roman" w:cs="Times New Roman"/>
        </w:rPr>
        <w:t xml:space="preserve"> para los grados B y C.</w:t>
      </w:r>
    </w:p>
    <w:p w14:paraId="5B278E6D"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 Certificado académico Anexo XI.</w:t>
      </w:r>
    </w:p>
    <w:p w14:paraId="178FC49E"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 Acreditación de estándares de competencia. Anexo XII-a y anexo XII-b.</w:t>
      </w:r>
    </w:p>
    <w:p w14:paraId="01768CC9"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 Informe de alumnado desescolarizado. Anexo XIII.</w:t>
      </w:r>
    </w:p>
    <w:p w14:paraId="3C03B504"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 xml:space="preserve">– Respecto a la autorización de cesión de datos para el seguimiento, se realizará a través del Anexo I. </w:t>
      </w:r>
    </w:p>
    <w:p w14:paraId="7544248E"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3. Para la cumplimentación de estos documentos se seguirán las instrucciones siguientes:</w:t>
      </w:r>
    </w:p>
    <w:p w14:paraId="523B598A"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a) Certificado académico. Anexo XI. El certificado académico se cumplimentará, de acuerdo con las actas correspondientes, en las siguientes circunstancias:</w:t>
      </w:r>
    </w:p>
    <w:p w14:paraId="49E6EA02" w14:textId="4842049C" w:rsidR="00BB23EE" w:rsidRPr="00BF3C79" w:rsidRDefault="00BB23EE" w:rsidP="004837BC">
      <w:pPr>
        <w:jc w:val="both"/>
        <w:rPr>
          <w:rFonts w:ascii="Times New Roman" w:hAnsi="Times New Roman" w:cs="Times New Roman"/>
        </w:rPr>
      </w:pPr>
      <w:r w:rsidRPr="00BF3C79">
        <w:rPr>
          <w:rFonts w:ascii="Times New Roman" w:hAnsi="Times New Roman" w:cs="Times New Roman"/>
        </w:rPr>
        <w:t>– Una vez concluido y superado el programa.</w:t>
      </w:r>
    </w:p>
    <w:p w14:paraId="3AAC37A0" w14:textId="204FF784" w:rsidR="00BB23EE" w:rsidRPr="00BF3C79" w:rsidRDefault="00BB23EE" w:rsidP="00C041CA">
      <w:pPr>
        <w:tabs>
          <w:tab w:val="left" w:pos="142"/>
        </w:tabs>
        <w:jc w:val="both"/>
        <w:rPr>
          <w:rFonts w:ascii="Times New Roman" w:hAnsi="Times New Roman" w:cs="Times New Roman"/>
        </w:rPr>
      </w:pPr>
      <w:r w:rsidRPr="00BF3C79">
        <w:rPr>
          <w:rFonts w:ascii="Times New Roman" w:hAnsi="Times New Roman" w:cs="Times New Roman"/>
        </w:rPr>
        <w:t>–</w:t>
      </w:r>
      <w:r w:rsidR="000820D4" w:rsidRPr="00BF3C79">
        <w:rPr>
          <w:rFonts w:ascii="Times New Roman" w:hAnsi="Times New Roman" w:cs="Times New Roman"/>
        </w:rPr>
        <w:t xml:space="preserve"> </w:t>
      </w:r>
      <w:r w:rsidRPr="00BF3C79">
        <w:rPr>
          <w:rFonts w:ascii="Times New Roman" w:hAnsi="Times New Roman" w:cs="Times New Roman"/>
        </w:rPr>
        <w:t xml:space="preserve">Para la modalidad de programas formativos de cualificación básica adaptada a personas con necesidades educativas especiales permanentes, el certificado académico se cumplimentará </w:t>
      </w:r>
      <w:r w:rsidR="005155DE" w:rsidRPr="00BF3C79">
        <w:rPr>
          <w:rFonts w:ascii="Times New Roman" w:hAnsi="Times New Roman" w:cs="Times New Roman"/>
        </w:rPr>
        <w:t xml:space="preserve">cuando </w:t>
      </w:r>
      <w:r w:rsidRPr="00BF3C79">
        <w:rPr>
          <w:rFonts w:ascii="Times New Roman" w:hAnsi="Times New Roman" w:cs="Times New Roman"/>
        </w:rPr>
        <w:t>concluya y se supere este, es decir, finalizado el segundo curso de esta modalidad.</w:t>
      </w:r>
    </w:p>
    <w:p w14:paraId="7BDEDA5A"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b) Acreditación de estándares de competencia. Anexo XII-a y anexo XII-b.</w:t>
      </w:r>
    </w:p>
    <w:p w14:paraId="2F6B97BF" w14:textId="4FD53FD9" w:rsidR="00BB23EE" w:rsidRPr="00BF3C79" w:rsidRDefault="00BB23EE" w:rsidP="004837BC">
      <w:pPr>
        <w:jc w:val="both"/>
        <w:rPr>
          <w:rFonts w:ascii="Times New Roman" w:hAnsi="Times New Roman" w:cs="Times New Roman"/>
          <w:lang w:val="es-ES"/>
        </w:rPr>
      </w:pPr>
      <w:r w:rsidRPr="00BF3C79">
        <w:rPr>
          <w:rFonts w:ascii="Times New Roman" w:hAnsi="Times New Roman" w:cs="Times New Roman"/>
          <w:lang w:val="es-ES"/>
        </w:rPr>
        <w:t>El centro docente o la entidad donde se haya cursado el programa formativo de cualificación básica cumplimentará igualmente las certificaciones para la acreditación de estándares de competencia que se correspondan con los módulos superados y que conformen bien un grado B o C.</w:t>
      </w:r>
    </w:p>
    <w:p w14:paraId="4DA94756"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La versión del anexo XII-a, o reducida es para programas que solo hayan incluido una cualificación y, en todo caso, algún módulo complementario más.</w:t>
      </w:r>
    </w:p>
    <w:p w14:paraId="72229CFC"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La versión del anexo XII-b, o extensa es para programas que hayan incluido más de una cualificación y algún módulo complementario más.</w:t>
      </w:r>
    </w:p>
    <w:p w14:paraId="34ED5B38"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Esta documentación será cumplimentada por los centros docentes y las entidades que impartan programas formativos de cualificación básica a la finalización del curso.</w:t>
      </w:r>
    </w:p>
    <w:p w14:paraId="10D14DEF"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4. Los centros educativos y las entidades colaboradoras adscritos en centros públicos a efectos de la expedición oficial de la documentación mencionada anteriormente, la presentarán en soporte digital para facilitar su tramitación en la secretaría del centro público correspondiente.</w:t>
      </w:r>
    </w:p>
    <w:p w14:paraId="48A79474"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Sin embargo, se adjuntará una copia del acta, que quedará archivada en el centro receptor de la documentación. Una segunda copia del acta será archivada por el centro o por la entidad que haya impartido el programa.</w:t>
      </w:r>
    </w:p>
    <w:p w14:paraId="5FF6FCAE" w14:textId="682D3D44" w:rsidR="00BB23EE" w:rsidRPr="00BF3C79" w:rsidRDefault="0030320A" w:rsidP="00A642EC">
      <w:pPr>
        <w:pStyle w:val="Article"/>
        <w:rPr>
          <w:rFonts w:cs="Times New Roman"/>
        </w:rPr>
      </w:pPr>
      <w:r w:rsidRPr="00BF3C79">
        <w:rPr>
          <w:rFonts w:cs="Times New Roman"/>
        </w:rPr>
        <w:t>Decimoséptimo</w:t>
      </w:r>
      <w:r w:rsidR="00BB23EE" w:rsidRPr="00BF3C79">
        <w:rPr>
          <w:rFonts w:cs="Times New Roman"/>
        </w:rPr>
        <w:t>. La memoria</w:t>
      </w:r>
    </w:p>
    <w:p w14:paraId="2148978C" w14:textId="77777777" w:rsidR="00BB23EE" w:rsidRPr="00BF3C79" w:rsidRDefault="00BB23EE" w:rsidP="004837BC">
      <w:pPr>
        <w:spacing w:before="2" w:line="276" w:lineRule="auto"/>
        <w:ind w:right="109"/>
        <w:jc w:val="both"/>
        <w:rPr>
          <w:rFonts w:ascii="Times New Roman" w:hAnsi="Times New Roman" w:cs="Times New Roman"/>
        </w:rPr>
      </w:pPr>
      <w:r w:rsidRPr="00BF3C79">
        <w:rPr>
          <w:rFonts w:ascii="Times New Roman" w:hAnsi="Times New Roman" w:cs="Times New Roman"/>
        </w:rPr>
        <w:t xml:space="preserve">El equipo docente elaborará, al finalizar el curso, una memoria que contendrá, al menos, los apartados que se recogen en el artículo 31 de la </w:t>
      </w:r>
      <w:hyperlink r:id="rId41" w:history="1">
        <w:r w:rsidRPr="00BF3C79">
          <w:rPr>
            <w:rStyle w:val="Hipervnculo"/>
            <w:rFonts w:ascii="Times New Roman" w:hAnsi="Times New Roman" w:cs="Times New Roman"/>
          </w:rPr>
          <w:t>Orden 73/2014</w:t>
        </w:r>
      </w:hyperlink>
      <w:r w:rsidRPr="00BF3C79">
        <w:rPr>
          <w:rFonts w:ascii="Times New Roman" w:hAnsi="Times New Roman" w:cs="Times New Roman"/>
        </w:rPr>
        <w:t>, siguientes:</w:t>
      </w:r>
    </w:p>
    <w:p w14:paraId="78EAA4C1"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a) Datos estadísticos sobre el alumnado.</w:t>
      </w:r>
    </w:p>
    <w:p w14:paraId="5CBF8A94"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lastRenderedPageBreak/>
        <w:t>b) Valoración de los resultados académicos y de progreso del alumnado.</w:t>
      </w:r>
    </w:p>
    <w:p w14:paraId="3B344361"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c) Informe sobre la inserción sociolaboral conseguida a la finalización del programa del alumnado del curso anterior.</w:t>
      </w:r>
    </w:p>
    <w:p w14:paraId="5F09C47E"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d) Informe sobre la prosecución de estudios.</w:t>
      </w:r>
    </w:p>
    <w:p w14:paraId="14C3F0F7" w14:textId="241CEDA5" w:rsidR="00BB23EE" w:rsidRPr="00BF3C79" w:rsidRDefault="00BB23EE" w:rsidP="004837BC">
      <w:pPr>
        <w:jc w:val="both"/>
        <w:rPr>
          <w:rFonts w:ascii="Times New Roman" w:hAnsi="Times New Roman" w:cs="Times New Roman"/>
        </w:rPr>
      </w:pPr>
      <w:r w:rsidRPr="00BF3C79">
        <w:rPr>
          <w:rFonts w:ascii="Times New Roman" w:hAnsi="Times New Roman" w:cs="Times New Roman"/>
        </w:rPr>
        <w:t xml:space="preserve">e) Datos sobre la participación de las familias y </w:t>
      </w:r>
      <w:r w:rsidR="00722C35" w:rsidRPr="00BF3C79">
        <w:rPr>
          <w:rFonts w:ascii="Times New Roman" w:hAnsi="Times New Roman" w:cs="Times New Roman"/>
        </w:rPr>
        <w:t>otros</w:t>
      </w:r>
      <w:r w:rsidRPr="00BF3C79">
        <w:rPr>
          <w:rFonts w:ascii="Times New Roman" w:hAnsi="Times New Roman" w:cs="Times New Roman"/>
        </w:rPr>
        <w:t xml:space="preserve"> que se considere de interés.</w:t>
      </w:r>
    </w:p>
    <w:p w14:paraId="3BFFE961"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f) Recursos humanos, materiales y comunitarios empleados.</w:t>
      </w:r>
    </w:p>
    <w:p w14:paraId="63A90A2C" w14:textId="5B9A0C5A" w:rsidR="00BB23EE" w:rsidRPr="00BF3C79" w:rsidRDefault="00BB23EE" w:rsidP="004837BC">
      <w:pPr>
        <w:jc w:val="both"/>
        <w:rPr>
          <w:rFonts w:ascii="Times New Roman" w:hAnsi="Times New Roman" w:cs="Times New Roman"/>
          <w:spacing w:val="-6"/>
        </w:rPr>
      </w:pPr>
      <w:r w:rsidRPr="00BF3C79">
        <w:rPr>
          <w:rFonts w:ascii="Times New Roman" w:hAnsi="Times New Roman" w:cs="Times New Roman"/>
          <w:spacing w:val="-6"/>
        </w:rPr>
        <w:t xml:space="preserve">g) Valoración global del programa y específica del módulo de Formación en </w:t>
      </w:r>
      <w:r w:rsidR="00D4786C" w:rsidRPr="00BF3C79">
        <w:rPr>
          <w:rFonts w:ascii="Times New Roman" w:hAnsi="Times New Roman" w:cs="Times New Roman"/>
          <w:spacing w:val="-6"/>
        </w:rPr>
        <w:t>Empresa</w:t>
      </w:r>
      <w:r w:rsidRPr="00BF3C79">
        <w:rPr>
          <w:rFonts w:ascii="Times New Roman" w:hAnsi="Times New Roman" w:cs="Times New Roman"/>
          <w:spacing w:val="-6"/>
        </w:rPr>
        <w:t>.</w:t>
      </w:r>
    </w:p>
    <w:p w14:paraId="66F83550"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h) Identificación de dificultades, necesidades y propuestas de mejora.</w:t>
      </w:r>
    </w:p>
    <w:p w14:paraId="5B223D84" w14:textId="14725C57" w:rsidR="00BB23EE" w:rsidRPr="00BF3C79" w:rsidRDefault="008336F4" w:rsidP="00A642EC">
      <w:pPr>
        <w:pStyle w:val="Article"/>
        <w:rPr>
          <w:rFonts w:cs="Times New Roman"/>
        </w:rPr>
      </w:pPr>
      <w:r w:rsidRPr="00BF3C79">
        <w:rPr>
          <w:rFonts w:cs="Times New Roman"/>
        </w:rPr>
        <w:t>Decimoctavo</w:t>
      </w:r>
      <w:r w:rsidR="00BB23EE" w:rsidRPr="00BF3C79">
        <w:rPr>
          <w:rFonts w:cs="Times New Roman"/>
        </w:rPr>
        <w:t>. Coordinación y tramitación de documentos de entidades y centros docentes adscritos</w:t>
      </w:r>
    </w:p>
    <w:p w14:paraId="4B9EC9AB"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Los centros públicos a los cuales les sean adscritos entidades o centros docentes que impartan el programa formativo de cualificación básica, tendrán a su cargo las tareas siguientes:</w:t>
      </w:r>
    </w:p>
    <w:p w14:paraId="25AB815C" w14:textId="77777777" w:rsidR="00BB23EE" w:rsidRPr="00BF3C79" w:rsidRDefault="00BB23EE" w:rsidP="004837BC">
      <w:pPr>
        <w:jc w:val="both"/>
        <w:rPr>
          <w:rFonts w:ascii="Times New Roman" w:hAnsi="Times New Roman" w:cs="Times New Roman"/>
        </w:rPr>
      </w:pPr>
      <w:r w:rsidRPr="00BF3C79">
        <w:rPr>
          <w:rFonts w:ascii="Times New Roman" w:hAnsi="Times New Roman" w:cs="Times New Roman"/>
        </w:rPr>
        <w:t>1. La coordinación de la custodia y el archivo de los documentos que corresponde al centro o entidad adscrito que imparta el programa formativo de cualificación básica.</w:t>
      </w:r>
    </w:p>
    <w:p w14:paraId="3F8E70E7" w14:textId="6DC77EA9" w:rsidR="00BB23EE" w:rsidRPr="00BF3C79" w:rsidRDefault="00BB23EE" w:rsidP="004837BC">
      <w:pPr>
        <w:jc w:val="both"/>
        <w:rPr>
          <w:rFonts w:ascii="Times New Roman" w:hAnsi="Times New Roman" w:cs="Times New Roman"/>
        </w:rPr>
      </w:pPr>
      <w:r w:rsidRPr="00BF3C79">
        <w:rPr>
          <w:rFonts w:ascii="Times New Roman" w:hAnsi="Times New Roman" w:cs="Times New Roman"/>
        </w:rPr>
        <w:t>2. La expedición de las certificaciones académicas y de acreditación de estándares de competencia y, en su caso, sus certificaciones provisionales, en nombre de la Conselleria de Educación, Cultura</w:t>
      </w:r>
      <w:r w:rsidR="00D20169" w:rsidRPr="00BF3C79">
        <w:rPr>
          <w:rFonts w:ascii="Times New Roman" w:hAnsi="Times New Roman" w:cs="Times New Roman"/>
        </w:rPr>
        <w:t xml:space="preserve"> y</w:t>
      </w:r>
      <w:r w:rsidRPr="00BF3C79">
        <w:rPr>
          <w:rFonts w:ascii="Times New Roman" w:hAnsi="Times New Roman" w:cs="Times New Roman"/>
        </w:rPr>
        <w:t xml:space="preserve"> Universidades.</w:t>
      </w:r>
    </w:p>
    <w:p w14:paraId="568E1686" w14:textId="77777777" w:rsidR="00BB23EE" w:rsidRPr="00BF3C79" w:rsidRDefault="00BB23EE" w:rsidP="004837BC">
      <w:pPr>
        <w:jc w:val="both"/>
        <w:rPr>
          <w:rFonts w:ascii="Times New Roman" w:hAnsi="Times New Roman" w:cs="Times New Roman"/>
          <w:spacing w:val="-6"/>
        </w:rPr>
      </w:pPr>
      <w:r w:rsidRPr="00BF3C79">
        <w:rPr>
          <w:rFonts w:ascii="Times New Roman" w:hAnsi="Times New Roman" w:cs="Times New Roman"/>
          <w:spacing w:val="-6"/>
        </w:rPr>
        <w:t>3. El registro y archivo de una copia de las actas, ordinarias y extraordinarias, de cada programa.</w:t>
      </w:r>
    </w:p>
    <w:p w14:paraId="2402ECE5" w14:textId="080DE2AE" w:rsidR="00BB23EE" w:rsidRPr="00BF3C79" w:rsidRDefault="00FE3E06" w:rsidP="00A642EC">
      <w:pPr>
        <w:pStyle w:val="Article"/>
        <w:rPr>
          <w:rFonts w:cs="Times New Roman"/>
        </w:rPr>
      </w:pPr>
      <w:r w:rsidRPr="00BF3C79">
        <w:rPr>
          <w:rFonts w:cs="Times New Roman"/>
        </w:rPr>
        <w:t>Decimonoveno</w:t>
      </w:r>
      <w:r w:rsidR="00BB23EE" w:rsidRPr="00BF3C79">
        <w:rPr>
          <w:rFonts w:cs="Times New Roman"/>
        </w:rPr>
        <w:t>. Programas formativos de cualificación básica de nueva implantación en el curso 202</w:t>
      </w:r>
      <w:r w:rsidR="008213EB" w:rsidRPr="00BF3C79">
        <w:rPr>
          <w:rFonts w:cs="Times New Roman"/>
        </w:rPr>
        <w:t>6</w:t>
      </w:r>
      <w:r w:rsidR="00BB23EE" w:rsidRPr="00BF3C79">
        <w:rPr>
          <w:rFonts w:cs="Times New Roman"/>
        </w:rPr>
        <w:t>-202</w:t>
      </w:r>
      <w:r w:rsidR="008213EB" w:rsidRPr="00BF3C79">
        <w:rPr>
          <w:rFonts w:cs="Times New Roman"/>
        </w:rPr>
        <w:t>7</w:t>
      </w:r>
      <w:r w:rsidR="00BB23EE" w:rsidRPr="00BF3C79">
        <w:rPr>
          <w:rFonts w:cs="Times New Roman"/>
        </w:rPr>
        <w:t>, en centros sostenidos con fondos públicos</w:t>
      </w:r>
    </w:p>
    <w:p w14:paraId="1F46DB58" w14:textId="56C40B0F" w:rsidR="00BB23EE" w:rsidRPr="00BF3C79" w:rsidRDefault="00BB23EE" w:rsidP="004837BC">
      <w:pPr>
        <w:spacing w:line="276" w:lineRule="auto"/>
        <w:jc w:val="both"/>
        <w:rPr>
          <w:rFonts w:ascii="Times New Roman" w:hAnsi="Times New Roman" w:cs="Times New Roman"/>
        </w:rPr>
      </w:pPr>
      <w:r w:rsidRPr="00BF3C79">
        <w:rPr>
          <w:rFonts w:ascii="Times New Roman" w:hAnsi="Times New Roman" w:cs="Times New Roman"/>
        </w:rPr>
        <w:t>Se indican en el anexo XIV de esta Resolución</w:t>
      </w:r>
      <w:r w:rsidR="00297CB7" w:rsidRPr="00BF3C79">
        <w:rPr>
          <w:rFonts w:ascii="Times New Roman" w:hAnsi="Times New Roman" w:cs="Times New Roman"/>
        </w:rPr>
        <w:t>.</w:t>
      </w:r>
    </w:p>
    <w:p w14:paraId="7C5983C0" w14:textId="52FD521E" w:rsidR="00BB23EE" w:rsidRPr="00BF3C79" w:rsidRDefault="00BB23EE" w:rsidP="004837BC">
      <w:pPr>
        <w:spacing w:line="276" w:lineRule="auto"/>
        <w:jc w:val="both"/>
        <w:rPr>
          <w:rFonts w:ascii="Times New Roman" w:hAnsi="Times New Roman" w:cs="Times New Roman"/>
          <w:spacing w:val="-6"/>
          <w:lang w:val="es-ES"/>
        </w:rPr>
      </w:pPr>
      <w:r w:rsidRPr="00BF3C79">
        <w:rPr>
          <w:rFonts w:ascii="Times New Roman" w:hAnsi="Times New Roman" w:cs="Times New Roman"/>
          <w:spacing w:val="-6"/>
          <w:lang w:val="es-ES"/>
        </w:rPr>
        <w:t>Las entidades no participan en el proceso de admisión</w:t>
      </w:r>
      <w:r w:rsidR="00A928AD" w:rsidRPr="00BF3C79">
        <w:rPr>
          <w:rFonts w:ascii="Times New Roman" w:hAnsi="Times New Roman" w:cs="Times New Roman"/>
          <w:spacing w:val="-6"/>
          <w:lang w:val="es-ES"/>
        </w:rPr>
        <w:t>,</w:t>
      </w:r>
      <w:r w:rsidRPr="00BF3C79">
        <w:rPr>
          <w:rFonts w:ascii="Times New Roman" w:hAnsi="Times New Roman" w:cs="Times New Roman"/>
          <w:spacing w:val="-6"/>
          <w:lang w:val="es-ES"/>
        </w:rPr>
        <w:t xml:space="preserve"> puesto que la convocatoria de subvenciones para </w:t>
      </w:r>
      <w:r w:rsidR="00FE3E06" w:rsidRPr="00BF3C79">
        <w:rPr>
          <w:rFonts w:ascii="Times New Roman" w:hAnsi="Times New Roman" w:cs="Times New Roman"/>
          <w:spacing w:val="-6"/>
          <w:lang w:val="es-ES"/>
        </w:rPr>
        <w:t>estas</w:t>
      </w:r>
      <w:r w:rsidRPr="00BF3C79">
        <w:rPr>
          <w:rFonts w:ascii="Times New Roman" w:hAnsi="Times New Roman" w:cs="Times New Roman"/>
          <w:spacing w:val="-6"/>
          <w:lang w:val="es-ES"/>
        </w:rPr>
        <w:t xml:space="preserve"> </w:t>
      </w:r>
      <w:r w:rsidR="008213EB" w:rsidRPr="00BF3C79">
        <w:rPr>
          <w:rFonts w:ascii="Times New Roman" w:hAnsi="Times New Roman" w:cs="Times New Roman"/>
          <w:spacing w:val="-6"/>
        </w:rPr>
        <w:t xml:space="preserve">será </w:t>
      </w:r>
      <w:r w:rsidRPr="00BF3C79">
        <w:rPr>
          <w:rFonts w:ascii="Times New Roman" w:hAnsi="Times New Roman" w:cs="Times New Roman"/>
          <w:spacing w:val="-6"/>
          <w:lang w:val="es-ES"/>
        </w:rPr>
        <w:t>posterior a la admisión en centros sostenidos con fondos públicos.</w:t>
      </w:r>
    </w:p>
    <w:p w14:paraId="4B2AC689" w14:textId="77777777" w:rsidR="00BB23EE" w:rsidRPr="00BF3C79" w:rsidRDefault="00BB23EE" w:rsidP="00A642EC">
      <w:pPr>
        <w:pStyle w:val="Article"/>
        <w:rPr>
          <w:rFonts w:cs="Times New Roman"/>
        </w:rPr>
      </w:pPr>
      <w:r w:rsidRPr="00BF3C79">
        <w:rPr>
          <w:rFonts w:cs="Times New Roman"/>
        </w:rPr>
        <w:t>Vigésimo. Producción de efectos</w:t>
      </w:r>
    </w:p>
    <w:p w14:paraId="08FBBD5A" w14:textId="5A128413" w:rsidR="00A05DC6" w:rsidRPr="00BF3C79" w:rsidRDefault="00BB23EE" w:rsidP="00EF78D4">
      <w:pPr>
        <w:pStyle w:val="Standard"/>
        <w:spacing w:line="240" w:lineRule="atLeast"/>
        <w:jc w:val="both"/>
        <w:rPr>
          <w:rFonts w:ascii="Times New Roman" w:hAnsi="Times New Roman" w:cs="Times New Roman"/>
          <w:lang w:val="es-ES"/>
        </w:rPr>
      </w:pPr>
      <w:r w:rsidRPr="00BF3C79">
        <w:rPr>
          <w:rFonts w:ascii="Times New Roman" w:hAnsi="Times New Roman" w:cs="Times New Roman"/>
          <w:lang w:val="es-ES"/>
        </w:rPr>
        <w:t xml:space="preserve">La presente resolución tendrá efectos a partir del día siguiente de su publicación en el </w:t>
      </w:r>
      <w:r w:rsidRPr="00BF3C79">
        <w:rPr>
          <w:rFonts w:ascii="Times New Roman" w:hAnsi="Times New Roman" w:cs="Times New Roman"/>
          <w:i/>
          <w:iCs/>
          <w:lang w:val="es-ES"/>
        </w:rPr>
        <w:t>Diari Oficial de la Generalitat Valenciana</w:t>
      </w:r>
      <w:r w:rsidRPr="00BF3C79">
        <w:rPr>
          <w:rFonts w:ascii="Times New Roman" w:hAnsi="Times New Roman" w:cs="Times New Roman"/>
          <w:lang w:val="es-ES"/>
        </w:rPr>
        <w:t xml:space="preserve">, dejando sin efectos la Resolución de </w:t>
      </w:r>
      <w:r w:rsidR="00E970AE" w:rsidRPr="00BF3C79">
        <w:rPr>
          <w:rFonts w:ascii="Times New Roman" w:hAnsi="Times New Roman" w:cs="Times New Roman"/>
          <w:lang w:val="es-ES"/>
        </w:rPr>
        <w:t xml:space="preserve">17 </w:t>
      </w:r>
      <w:r w:rsidRPr="00BF3C79">
        <w:rPr>
          <w:rFonts w:ascii="Times New Roman" w:hAnsi="Times New Roman" w:cs="Times New Roman"/>
          <w:lang w:val="es-ES"/>
        </w:rPr>
        <w:t xml:space="preserve">de </w:t>
      </w:r>
      <w:r w:rsidR="00E970AE" w:rsidRPr="00BF3C79">
        <w:rPr>
          <w:rFonts w:ascii="Times New Roman" w:hAnsi="Times New Roman" w:cs="Times New Roman"/>
          <w:lang w:val="es-ES"/>
        </w:rPr>
        <w:t xml:space="preserve">julio </w:t>
      </w:r>
      <w:r w:rsidRPr="00BF3C79">
        <w:rPr>
          <w:rFonts w:ascii="Times New Roman" w:hAnsi="Times New Roman" w:cs="Times New Roman"/>
          <w:lang w:val="es-ES"/>
        </w:rPr>
        <w:t>de 202</w:t>
      </w:r>
      <w:r w:rsidR="008F4123" w:rsidRPr="00BF3C79">
        <w:rPr>
          <w:rFonts w:ascii="Times New Roman" w:hAnsi="Times New Roman" w:cs="Times New Roman"/>
          <w:lang w:val="es-ES"/>
        </w:rPr>
        <w:t>5</w:t>
      </w:r>
      <w:r w:rsidRPr="00BF3C79">
        <w:rPr>
          <w:rFonts w:ascii="Times New Roman" w:hAnsi="Times New Roman" w:cs="Times New Roman"/>
          <w:lang w:val="es-ES"/>
        </w:rPr>
        <w:t xml:space="preserve">, </w:t>
      </w:r>
      <w:r w:rsidR="00AE3326" w:rsidRPr="00BF3C79">
        <w:rPr>
          <w:rFonts w:ascii="Times New Roman" w:hAnsi="Times New Roman" w:cs="Times New Roman"/>
          <w:lang w:val="es-ES"/>
        </w:rPr>
        <w:t>de la Secretaría Autonómica</w:t>
      </w:r>
      <w:r w:rsidRPr="00BF3C79">
        <w:rPr>
          <w:rFonts w:ascii="Times New Roman" w:hAnsi="Times New Roman" w:cs="Times New Roman"/>
          <w:lang w:val="es-ES"/>
        </w:rPr>
        <w:t xml:space="preserve"> de Educación, por la que se dictan instrucciones para la organización y el funcionamiento de los programas formativos de cualificación básica en el ámbito de la </w:t>
      </w:r>
      <w:proofErr w:type="spellStart"/>
      <w:r w:rsidRPr="00BF3C79">
        <w:rPr>
          <w:rFonts w:ascii="Times New Roman" w:hAnsi="Times New Roman" w:cs="Times New Roman"/>
          <w:lang w:val="es-ES"/>
        </w:rPr>
        <w:t>Comunitat</w:t>
      </w:r>
      <w:proofErr w:type="spellEnd"/>
      <w:r w:rsidRPr="00BF3C79">
        <w:rPr>
          <w:rFonts w:ascii="Times New Roman" w:hAnsi="Times New Roman" w:cs="Times New Roman"/>
          <w:lang w:val="es-ES"/>
        </w:rPr>
        <w:t xml:space="preserve"> Valenciana para el curso 202</w:t>
      </w:r>
      <w:r w:rsidR="00E970AE" w:rsidRPr="00BF3C79">
        <w:rPr>
          <w:rFonts w:ascii="Times New Roman" w:hAnsi="Times New Roman" w:cs="Times New Roman"/>
          <w:lang w:val="es-ES"/>
        </w:rPr>
        <w:t>5</w:t>
      </w:r>
      <w:r w:rsidRPr="00BF3C79">
        <w:rPr>
          <w:rFonts w:ascii="Times New Roman" w:hAnsi="Times New Roman" w:cs="Times New Roman"/>
          <w:lang w:val="es-ES"/>
        </w:rPr>
        <w:t>-202</w:t>
      </w:r>
      <w:r w:rsidR="00E970AE" w:rsidRPr="00BF3C79">
        <w:rPr>
          <w:rFonts w:ascii="Times New Roman" w:hAnsi="Times New Roman" w:cs="Times New Roman"/>
          <w:lang w:val="es-ES"/>
        </w:rPr>
        <w:t>6</w:t>
      </w:r>
      <w:r w:rsidRPr="00BF3C79">
        <w:rPr>
          <w:rFonts w:ascii="Times New Roman" w:hAnsi="Times New Roman" w:cs="Times New Roman"/>
          <w:lang w:val="es-ES"/>
        </w:rPr>
        <w:t>.</w:t>
      </w:r>
    </w:p>
    <w:p w14:paraId="3E229B7F" w14:textId="77777777" w:rsidR="00880393" w:rsidRPr="00BF3C79" w:rsidRDefault="00880393" w:rsidP="00EF78D4">
      <w:pPr>
        <w:pStyle w:val="Standard"/>
        <w:spacing w:line="240" w:lineRule="atLeast"/>
        <w:jc w:val="both"/>
        <w:rPr>
          <w:rFonts w:ascii="Times New Roman" w:hAnsi="Times New Roman" w:cs="Times New Roman"/>
        </w:rPr>
      </w:pPr>
    </w:p>
    <w:p w14:paraId="013DE444" w14:textId="77777777" w:rsidR="00E169F6" w:rsidRPr="00BF3C79" w:rsidRDefault="00E169F6" w:rsidP="00EF78D4">
      <w:pPr>
        <w:pStyle w:val="Standard"/>
        <w:spacing w:line="240" w:lineRule="atLeast"/>
        <w:jc w:val="both"/>
        <w:rPr>
          <w:rFonts w:ascii="Times New Roman" w:hAnsi="Times New Roman" w:cs="Times New Roman"/>
        </w:rPr>
      </w:pPr>
      <w:r w:rsidRPr="00BF3C79">
        <w:rPr>
          <w:rFonts w:ascii="Times New Roman" w:hAnsi="Times New Roman" w:cs="Times New Roman"/>
        </w:rPr>
        <w:t xml:space="preserve">València, XX de XXX de 2026 </w:t>
      </w:r>
    </w:p>
    <w:p w14:paraId="576FA24C" w14:textId="77777777" w:rsidR="00E169F6" w:rsidRPr="00BF3C79" w:rsidRDefault="00E169F6" w:rsidP="00EF78D4">
      <w:pPr>
        <w:pStyle w:val="Standard"/>
        <w:spacing w:line="240" w:lineRule="atLeast"/>
        <w:jc w:val="both"/>
        <w:rPr>
          <w:rFonts w:ascii="Times New Roman" w:hAnsi="Times New Roman" w:cs="Times New Roman"/>
        </w:rPr>
      </w:pPr>
    </w:p>
    <w:p w14:paraId="10FA2680" w14:textId="77777777" w:rsidR="00E169F6" w:rsidRPr="00BF3C79" w:rsidRDefault="00E169F6" w:rsidP="00EF78D4">
      <w:pPr>
        <w:pStyle w:val="Standard"/>
        <w:spacing w:line="240" w:lineRule="atLeast"/>
        <w:jc w:val="both"/>
        <w:rPr>
          <w:rFonts w:ascii="Times New Roman" w:hAnsi="Times New Roman" w:cs="Times New Roman"/>
        </w:rPr>
      </w:pPr>
      <w:r w:rsidRPr="00BF3C79">
        <w:rPr>
          <w:rFonts w:ascii="Times New Roman" w:hAnsi="Times New Roman" w:cs="Times New Roman"/>
        </w:rPr>
        <w:t xml:space="preserve">Daniel McEvoy Bravo </w:t>
      </w:r>
    </w:p>
    <w:p w14:paraId="25AED311" w14:textId="6246CED4" w:rsidR="00A05DC6" w:rsidRPr="00BF3C79" w:rsidRDefault="00E169F6" w:rsidP="00EF78D4">
      <w:pPr>
        <w:pStyle w:val="Standard"/>
        <w:spacing w:line="240" w:lineRule="atLeast"/>
        <w:jc w:val="both"/>
        <w:rPr>
          <w:rFonts w:ascii="Times New Roman" w:hAnsi="Times New Roman" w:cs="Times New Roman"/>
          <w:lang w:val="es-ES"/>
        </w:rPr>
      </w:pPr>
      <w:r w:rsidRPr="00BF3C79">
        <w:rPr>
          <w:rFonts w:ascii="Times New Roman" w:hAnsi="Times New Roman" w:cs="Times New Roman"/>
          <w:lang w:val="es-ES"/>
        </w:rPr>
        <w:t xml:space="preserve">Secretario </w:t>
      </w:r>
      <w:r w:rsidR="004964BB" w:rsidRPr="00BF3C79">
        <w:rPr>
          <w:rFonts w:ascii="Times New Roman" w:hAnsi="Times New Roman" w:cs="Times New Roman"/>
          <w:lang w:val="es-ES"/>
        </w:rPr>
        <w:t>Autonómico</w:t>
      </w:r>
      <w:r w:rsidRPr="00BF3C79">
        <w:rPr>
          <w:rFonts w:ascii="Times New Roman" w:hAnsi="Times New Roman" w:cs="Times New Roman"/>
          <w:lang w:val="es-ES"/>
        </w:rPr>
        <w:t xml:space="preserve"> de Educació</w:t>
      </w:r>
      <w:r w:rsidR="008B34BE" w:rsidRPr="00BF3C79">
        <w:rPr>
          <w:rFonts w:ascii="Times New Roman" w:hAnsi="Times New Roman" w:cs="Times New Roman"/>
          <w:lang w:val="es-ES"/>
        </w:rPr>
        <w:t>n</w:t>
      </w:r>
    </w:p>
    <w:sectPr w:rsidR="00A05DC6" w:rsidRPr="00BF3C79" w:rsidSect="00BF3C79">
      <w:headerReference w:type="default" r:id="rId42"/>
      <w:headerReference w:type="first" r:id="rId43"/>
      <w:pgSz w:w="11906" w:h="16838"/>
      <w:pgMar w:top="2126" w:right="1701" w:bottom="1191" w:left="1701" w:header="720" w:footer="92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0BE3E" w14:textId="77777777" w:rsidR="000E6EA4" w:rsidRDefault="000E6EA4">
      <w:r>
        <w:separator/>
      </w:r>
    </w:p>
  </w:endnote>
  <w:endnote w:type="continuationSeparator" w:id="0">
    <w:p w14:paraId="279DC44B" w14:textId="77777777" w:rsidR="000E6EA4" w:rsidRDefault="000E6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dale Sans UI">
    <w:altName w:val="Calibri"/>
    <w:charset w:val="00"/>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Roboto">
    <w:panose1 w:val="02000000000000000000"/>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6F646" w14:textId="77777777" w:rsidR="000E6EA4" w:rsidRDefault="000E6EA4">
      <w:r>
        <w:rPr>
          <w:color w:val="000000"/>
        </w:rPr>
        <w:separator/>
      </w:r>
    </w:p>
  </w:footnote>
  <w:footnote w:type="continuationSeparator" w:id="0">
    <w:p w14:paraId="7E56DF64" w14:textId="77777777" w:rsidR="000E6EA4" w:rsidRDefault="000E6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9A505" w14:textId="57A80C12" w:rsidR="00E56968" w:rsidRDefault="007F5425">
    <w:pPr>
      <w:pStyle w:val="Encabezado"/>
      <w:ind w:left="-993" w:right="851"/>
      <w:jc w:val="right"/>
    </w:pPr>
    <w:r>
      <w:rPr>
        <w:noProof/>
      </w:rPr>
      <w:drawing>
        <wp:anchor distT="0" distB="0" distL="114300" distR="114300" simplePos="0" relativeHeight="251660289" behindDoc="1" locked="0" layoutInCell="1" allowOverlap="1" wp14:anchorId="58745213" wp14:editId="615154CA">
          <wp:simplePos x="0" y="0"/>
          <wp:positionH relativeFrom="margin">
            <wp:posOffset>4518461</wp:posOffset>
          </wp:positionH>
          <wp:positionV relativeFrom="paragraph">
            <wp:posOffset>8415</wp:posOffset>
          </wp:positionV>
          <wp:extent cx="582930" cy="867455"/>
          <wp:effectExtent l="0" t="0" r="0" b="0"/>
          <wp:wrapNone/>
          <wp:docPr id="1153351279" name="Imagen 1153351279">
            <a:extLst xmlns:a="http://schemas.openxmlformats.org/drawingml/2006/main">
              <a:ext uri="{FF2B5EF4-FFF2-40B4-BE49-F238E27FC236}">
                <a16:creationId xmlns:a16="http://schemas.microsoft.com/office/drawing/2014/main" id="{16142DFF-84D2-44A5-98B3-3A31697DBA2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
                    <a:extLst>
                      <a:ext uri="{28A0092B-C50C-407E-A947-70E740481C1C}">
                        <a14:useLocalDpi xmlns:a14="http://schemas.microsoft.com/office/drawing/2010/main" val="0"/>
                      </a:ext>
                    </a:extLst>
                  </a:blip>
                  <a:stretch>
                    <a:fillRect/>
                  </a:stretch>
                </pic:blipFill>
                <pic:spPr>
                  <a:xfrm>
                    <a:off x="0" y="0"/>
                    <a:ext cx="583603" cy="868456"/>
                  </a:xfrm>
                  <a:prstGeom prst="rect">
                    <a:avLst/>
                  </a:prstGeom>
                </pic:spPr>
              </pic:pic>
            </a:graphicData>
          </a:graphic>
          <wp14:sizeRelH relativeFrom="margin">
            <wp14:pctWidth>0</wp14:pctWidth>
          </wp14:sizeRelH>
          <wp14:sizeRelV relativeFrom="margin">
            <wp14:pctHeight>0</wp14:pctHeight>
          </wp14:sizeRelV>
        </wp:anchor>
      </w:drawing>
    </w:r>
  </w:p>
  <w:p w14:paraId="22ACA4F5" w14:textId="77777777" w:rsidR="00E56968" w:rsidRDefault="00E56968">
    <w:pPr>
      <w:pStyle w:val="Encabezado"/>
    </w:pPr>
  </w:p>
  <w:p w14:paraId="5441134F" w14:textId="77777777" w:rsidR="00E56968" w:rsidRDefault="00E5696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9280D" w14:textId="64E3E0BC" w:rsidR="00E56968" w:rsidRDefault="007F5425">
    <w:pPr>
      <w:pStyle w:val="Encabezado"/>
      <w:ind w:left="1985" w:right="851"/>
      <w:rPr>
        <w:rFonts w:ascii="Roboto" w:hAnsi="Roboto" w:cs="Times New Roman"/>
        <w:color w:val="C00000"/>
        <w:sz w:val="16"/>
        <w:szCs w:val="16"/>
        <w:lang w:eastAsia="es-ES_tradnl"/>
      </w:rPr>
    </w:pPr>
    <w:r>
      <w:rPr>
        <w:rFonts w:ascii="Roboto" w:hAnsi="Roboto" w:cs="Times New Roman"/>
        <w:noProof/>
        <w:color w:val="C00000"/>
        <w:sz w:val="16"/>
        <w:szCs w:val="16"/>
        <w:lang w:eastAsia="es-ES_tradnl"/>
      </w:rPr>
      <w:drawing>
        <wp:anchor distT="0" distB="0" distL="114300" distR="114300" simplePos="0" relativeHeight="251662337" behindDoc="0" locked="0" layoutInCell="1" allowOverlap="1" wp14:anchorId="494392DF" wp14:editId="1E0C07E7">
          <wp:simplePos x="0" y="0"/>
          <wp:positionH relativeFrom="column">
            <wp:posOffset>-289151</wp:posOffset>
          </wp:positionH>
          <wp:positionV relativeFrom="paragraph">
            <wp:posOffset>-283296</wp:posOffset>
          </wp:positionV>
          <wp:extent cx="1848656" cy="1179830"/>
          <wp:effectExtent l="0" t="0" r="0" b="0"/>
          <wp:wrapNone/>
          <wp:docPr id="1427453650" name="Imagen 5">
            <a:extLst xmlns:a="http://schemas.openxmlformats.org/drawingml/2006/main">
              <a:ext uri="{FF2B5EF4-FFF2-40B4-BE49-F238E27FC236}">
                <a16:creationId xmlns:a16="http://schemas.microsoft.com/office/drawing/2014/main" id="{C40AF274-629E-4D06-A67C-1E21FDEC00A1}"/>
              </a:ext>
            </a:extLst>
          </wp:docPr>
          <wp:cNvGraphicFramePr/>
          <a:graphic xmlns:a="http://schemas.openxmlformats.org/drawingml/2006/main">
            <a:graphicData uri="http://schemas.openxmlformats.org/drawingml/2006/picture">
              <pic:pic xmlns:pic="http://schemas.openxmlformats.org/drawingml/2006/picture">
                <pic:nvPicPr>
                  <pic:cNvPr id="2" name="Imagen 5"/>
                  <pic:cNvPicPr/>
                </pic:nvPicPr>
                <pic:blipFill>
                  <a:blip r:embed="rId1">
                    <a:extLst>
                      <a:ext uri="{28A0092B-C50C-407E-A947-70E740481C1C}">
                        <a14:useLocalDpi xmlns:a14="http://schemas.microsoft.com/office/drawing/2010/main" val="0"/>
                      </a:ext>
                    </a:extLst>
                  </a:blip>
                  <a:srcRect t="6120" b="6120"/>
                  <a:stretch>
                    <a:fillRect/>
                  </a:stretch>
                </pic:blipFill>
                <pic:spPr bwMode="auto">
                  <a:xfrm>
                    <a:off x="0" y="0"/>
                    <a:ext cx="1853217" cy="118274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A82645F" w14:textId="4EC70937" w:rsidR="00E56968" w:rsidRPr="00726A0D" w:rsidRDefault="00BF3C79" w:rsidP="00977C6E">
    <w:pPr>
      <w:pStyle w:val="Standard"/>
      <w:ind w:left="2693" w:firstLine="139"/>
      <w:rPr>
        <w:rFonts w:ascii="Roboto" w:hAnsi="Roboto" w:cs="Times New Roman"/>
        <w:color w:val="003DA5"/>
        <w:sz w:val="16"/>
        <w:szCs w:val="16"/>
        <w:lang w:val="es-ES" w:eastAsia="es-ES"/>
      </w:rPr>
    </w:pPr>
    <w:r>
      <w:rPr>
        <w:rFonts w:ascii="Roboto" w:hAnsi="Roboto" w:cs="Times New Roman"/>
        <w:color w:val="003DA5"/>
        <w:sz w:val="16"/>
        <w:szCs w:val="16"/>
        <w:lang w:val="es-ES" w:eastAsia="es-ES"/>
      </w:rPr>
      <w:t xml:space="preserve">         </w:t>
    </w:r>
    <w:r w:rsidR="00E56968" w:rsidRPr="567F2906">
      <w:rPr>
        <w:rFonts w:ascii="Roboto" w:hAnsi="Roboto" w:cs="Times New Roman"/>
        <w:color w:val="003DA5"/>
        <w:sz w:val="16"/>
        <w:szCs w:val="16"/>
        <w:lang w:val="es-ES" w:eastAsia="es-ES"/>
      </w:rPr>
      <w:t>D</w:t>
    </w:r>
    <w:r w:rsidR="00E56968">
      <w:rPr>
        <w:rFonts w:ascii="Roboto" w:hAnsi="Roboto" w:cs="Times New Roman"/>
        <w:color w:val="003DA5"/>
        <w:sz w:val="16"/>
        <w:szCs w:val="16"/>
        <w:lang w:val="es-ES" w:eastAsia="es-ES"/>
      </w:rPr>
      <w:t>IRECCIÓN GENERAL DE FORMACIÓN PROFESIONAL</w:t>
    </w:r>
  </w:p>
  <w:p w14:paraId="57516ED8" w14:textId="54C6C300" w:rsidR="00E56968" w:rsidRDefault="00BF3C79" w:rsidP="00977C6E">
    <w:pPr>
      <w:pStyle w:val="Standard"/>
      <w:ind w:left="2554" w:firstLine="278"/>
      <w:rPr>
        <w:rFonts w:ascii="Roboto" w:hAnsi="Roboto" w:cs="Times New Roman"/>
        <w:color w:val="003DA5"/>
        <w:sz w:val="16"/>
        <w:szCs w:val="16"/>
        <w:lang w:val="es-ES" w:eastAsia="es-ES"/>
      </w:rPr>
    </w:pPr>
    <w:r>
      <w:rPr>
        <w:rFonts w:ascii="Roboto" w:hAnsi="Roboto" w:cs="Times New Roman"/>
        <w:color w:val="003DA5"/>
        <w:sz w:val="16"/>
        <w:szCs w:val="16"/>
        <w:lang w:val="es-ES" w:eastAsia="es-ES"/>
      </w:rPr>
      <w:t xml:space="preserve">         </w:t>
    </w:r>
    <w:r w:rsidR="00E56968">
      <w:rPr>
        <w:rFonts w:ascii="Roboto" w:hAnsi="Roboto" w:cs="Times New Roman"/>
        <w:color w:val="003DA5"/>
        <w:sz w:val="16"/>
        <w:szCs w:val="16"/>
        <w:lang w:val="es-ES" w:eastAsia="es-ES"/>
      </w:rPr>
      <w:t>Av. Campanar, 32-46015 Valencia</w:t>
    </w:r>
  </w:p>
  <w:p w14:paraId="6A16489B" w14:textId="6B115BD3" w:rsidR="00E56968" w:rsidRPr="00726A0D" w:rsidRDefault="00BF3C79" w:rsidP="00977C6E">
    <w:pPr>
      <w:pStyle w:val="Standard"/>
      <w:ind w:left="2415" w:firstLine="417"/>
      <w:rPr>
        <w:rFonts w:ascii="Roboto" w:hAnsi="Roboto" w:cs="Times New Roman"/>
        <w:color w:val="003DA5"/>
        <w:sz w:val="16"/>
        <w:szCs w:val="16"/>
        <w:lang w:eastAsia="es-ES_tradnl"/>
      </w:rPr>
    </w:pPr>
    <w:r>
      <w:rPr>
        <w:rFonts w:ascii="Roboto" w:hAnsi="Roboto" w:cs="Times New Roman"/>
        <w:color w:val="003DA5"/>
        <w:sz w:val="16"/>
        <w:szCs w:val="16"/>
        <w:lang w:val="es-ES" w:eastAsia="es-ES"/>
      </w:rPr>
      <w:t xml:space="preserve">         secretaria</w:t>
    </w:r>
    <w:r w:rsidR="00E56968">
      <w:rPr>
        <w:rFonts w:ascii="Roboto" w:hAnsi="Roboto" w:cs="Times New Roman"/>
        <w:color w:val="003DA5"/>
        <w:sz w:val="16"/>
        <w:szCs w:val="16"/>
        <w:lang w:val="es-ES" w:eastAsia="es-ES"/>
      </w:rPr>
      <w:t>dgfp@gva.es</w:t>
    </w:r>
  </w:p>
  <w:p w14:paraId="73EC50FA" w14:textId="77777777" w:rsidR="00E56968" w:rsidRPr="00C3421B" w:rsidRDefault="00E56968">
    <w:pPr>
      <w:pStyle w:val="Standar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53294"/>
    <w:multiLevelType w:val="hybridMultilevel"/>
    <w:tmpl w:val="51A83324"/>
    <w:lvl w:ilvl="0" w:tplc="3EC8DC98">
      <w:start w:val="5"/>
      <w:numFmt w:val="bullet"/>
      <w:lvlText w:val="-"/>
      <w:lvlJc w:val="left"/>
      <w:pPr>
        <w:ind w:left="720" w:hanging="360"/>
      </w:pPr>
      <w:rPr>
        <w:rFonts w:ascii="Times New Roman" w:eastAsia="Andale Sans U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7BD0EC6"/>
    <w:multiLevelType w:val="multilevel"/>
    <w:tmpl w:val="CE845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7A1C8C"/>
    <w:multiLevelType w:val="multilevel"/>
    <w:tmpl w:val="33AE26A6"/>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D90631"/>
    <w:multiLevelType w:val="multilevel"/>
    <w:tmpl w:val="7C8A4782"/>
    <w:styleLink w:val="Sinlista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 w15:restartNumberingAfterBreak="0">
    <w:nsid w:val="14687F38"/>
    <w:multiLevelType w:val="hybridMultilevel"/>
    <w:tmpl w:val="B3404DAA"/>
    <w:lvl w:ilvl="0" w:tplc="F85C698A">
      <w:start w:val="1"/>
      <w:numFmt w:val="decimal"/>
      <w:lvlText w:val="(%1)"/>
      <w:lvlJc w:val="left"/>
      <w:pPr>
        <w:ind w:left="216" w:hanging="157"/>
      </w:pPr>
      <w:rPr>
        <w:rFonts w:ascii="Arial MT" w:eastAsia="Arial MT" w:hAnsi="Arial MT" w:cs="Arial MT" w:hint="default"/>
        <w:b w:val="0"/>
        <w:bCs w:val="0"/>
        <w:i w:val="0"/>
        <w:iCs w:val="0"/>
        <w:spacing w:val="-1"/>
        <w:w w:val="103"/>
        <w:sz w:val="10"/>
        <w:szCs w:val="10"/>
        <w:lang w:val="es-ES" w:eastAsia="en-US" w:bidi="ar-SA"/>
      </w:rPr>
    </w:lvl>
    <w:lvl w:ilvl="1" w:tplc="6290CC58">
      <w:numFmt w:val="bullet"/>
      <w:lvlText w:val="•"/>
      <w:lvlJc w:val="left"/>
      <w:pPr>
        <w:ind w:left="1108" w:hanging="157"/>
      </w:pPr>
      <w:rPr>
        <w:rFonts w:hint="default"/>
        <w:lang w:val="es-ES" w:eastAsia="en-US" w:bidi="ar-SA"/>
      </w:rPr>
    </w:lvl>
    <w:lvl w:ilvl="2" w:tplc="CE5AF0D4">
      <w:numFmt w:val="bullet"/>
      <w:lvlText w:val="•"/>
      <w:lvlJc w:val="left"/>
      <w:pPr>
        <w:ind w:left="1996" w:hanging="157"/>
      </w:pPr>
      <w:rPr>
        <w:rFonts w:hint="default"/>
        <w:lang w:val="es-ES" w:eastAsia="en-US" w:bidi="ar-SA"/>
      </w:rPr>
    </w:lvl>
    <w:lvl w:ilvl="3" w:tplc="83AAB1AA">
      <w:numFmt w:val="bullet"/>
      <w:lvlText w:val="•"/>
      <w:lvlJc w:val="left"/>
      <w:pPr>
        <w:ind w:left="2884" w:hanging="157"/>
      </w:pPr>
      <w:rPr>
        <w:rFonts w:hint="default"/>
        <w:lang w:val="es-ES" w:eastAsia="en-US" w:bidi="ar-SA"/>
      </w:rPr>
    </w:lvl>
    <w:lvl w:ilvl="4" w:tplc="4BD8FA3C">
      <w:numFmt w:val="bullet"/>
      <w:lvlText w:val="•"/>
      <w:lvlJc w:val="left"/>
      <w:pPr>
        <w:ind w:left="3773" w:hanging="157"/>
      </w:pPr>
      <w:rPr>
        <w:rFonts w:hint="default"/>
        <w:lang w:val="es-ES" w:eastAsia="en-US" w:bidi="ar-SA"/>
      </w:rPr>
    </w:lvl>
    <w:lvl w:ilvl="5" w:tplc="6A0A7D7C">
      <w:numFmt w:val="bullet"/>
      <w:lvlText w:val="•"/>
      <w:lvlJc w:val="left"/>
      <w:pPr>
        <w:ind w:left="4661" w:hanging="157"/>
      </w:pPr>
      <w:rPr>
        <w:rFonts w:hint="default"/>
        <w:lang w:val="es-ES" w:eastAsia="en-US" w:bidi="ar-SA"/>
      </w:rPr>
    </w:lvl>
    <w:lvl w:ilvl="6" w:tplc="9C8ACFC6">
      <w:numFmt w:val="bullet"/>
      <w:lvlText w:val="•"/>
      <w:lvlJc w:val="left"/>
      <w:pPr>
        <w:ind w:left="5549" w:hanging="157"/>
      </w:pPr>
      <w:rPr>
        <w:rFonts w:hint="default"/>
        <w:lang w:val="es-ES" w:eastAsia="en-US" w:bidi="ar-SA"/>
      </w:rPr>
    </w:lvl>
    <w:lvl w:ilvl="7" w:tplc="7974CD36">
      <w:numFmt w:val="bullet"/>
      <w:lvlText w:val="•"/>
      <w:lvlJc w:val="left"/>
      <w:pPr>
        <w:ind w:left="6438" w:hanging="157"/>
      </w:pPr>
      <w:rPr>
        <w:rFonts w:hint="default"/>
        <w:lang w:val="es-ES" w:eastAsia="en-US" w:bidi="ar-SA"/>
      </w:rPr>
    </w:lvl>
    <w:lvl w:ilvl="8" w:tplc="08503CBC">
      <w:numFmt w:val="bullet"/>
      <w:lvlText w:val="•"/>
      <w:lvlJc w:val="left"/>
      <w:pPr>
        <w:ind w:left="7326" w:hanging="157"/>
      </w:pPr>
      <w:rPr>
        <w:rFonts w:hint="default"/>
        <w:lang w:val="es-ES" w:eastAsia="en-US" w:bidi="ar-SA"/>
      </w:rPr>
    </w:lvl>
  </w:abstractNum>
  <w:abstractNum w:abstractNumId="5" w15:restartNumberingAfterBreak="0">
    <w:nsid w:val="1AE90646"/>
    <w:multiLevelType w:val="multilevel"/>
    <w:tmpl w:val="D0E80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CA0BED"/>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1C6647A"/>
    <w:multiLevelType w:val="hybridMultilevel"/>
    <w:tmpl w:val="6F2EC84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69AC439"/>
    <w:multiLevelType w:val="hybridMultilevel"/>
    <w:tmpl w:val="22C8D70C"/>
    <w:lvl w:ilvl="0" w:tplc="8C7870C6">
      <w:start w:val="1"/>
      <w:numFmt w:val="bullet"/>
      <w:lvlText w:val=""/>
      <w:lvlJc w:val="left"/>
      <w:pPr>
        <w:ind w:left="720" w:hanging="360"/>
      </w:pPr>
      <w:rPr>
        <w:rFonts w:ascii="Symbol" w:hAnsi="Symbol" w:hint="default"/>
      </w:rPr>
    </w:lvl>
    <w:lvl w:ilvl="1" w:tplc="EF60DA78">
      <w:start w:val="1"/>
      <w:numFmt w:val="bullet"/>
      <w:lvlText w:val="o"/>
      <w:lvlJc w:val="left"/>
      <w:pPr>
        <w:ind w:left="1440" w:hanging="360"/>
      </w:pPr>
      <w:rPr>
        <w:rFonts w:ascii="Courier New" w:hAnsi="Courier New" w:hint="default"/>
      </w:rPr>
    </w:lvl>
    <w:lvl w:ilvl="2" w:tplc="DB62BB32">
      <w:start w:val="1"/>
      <w:numFmt w:val="bullet"/>
      <w:lvlText w:val=""/>
      <w:lvlJc w:val="left"/>
      <w:pPr>
        <w:ind w:left="2160" w:hanging="360"/>
      </w:pPr>
      <w:rPr>
        <w:rFonts w:ascii="Wingdings" w:hAnsi="Wingdings" w:hint="default"/>
      </w:rPr>
    </w:lvl>
    <w:lvl w:ilvl="3" w:tplc="F2347F2C">
      <w:start w:val="1"/>
      <w:numFmt w:val="bullet"/>
      <w:lvlText w:val=""/>
      <w:lvlJc w:val="left"/>
      <w:pPr>
        <w:ind w:left="2880" w:hanging="360"/>
      </w:pPr>
      <w:rPr>
        <w:rFonts w:ascii="Symbol" w:hAnsi="Symbol" w:hint="default"/>
      </w:rPr>
    </w:lvl>
    <w:lvl w:ilvl="4" w:tplc="43627120">
      <w:start w:val="1"/>
      <w:numFmt w:val="bullet"/>
      <w:lvlText w:val="o"/>
      <w:lvlJc w:val="left"/>
      <w:pPr>
        <w:ind w:left="3600" w:hanging="360"/>
      </w:pPr>
      <w:rPr>
        <w:rFonts w:ascii="Courier New" w:hAnsi="Courier New" w:hint="default"/>
      </w:rPr>
    </w:lvl>
    <w:lvl w:ilvl="5" w:tplc="4C048C94">
      <w:start w:val="1"/>
      <w:numFmt w:val="bullet"/>
      <w:lvlText w:val=""/>
      <w:lvlJc w:val="left"/>
      <w:pPr>
        <w:ind w:left="4320" w:hanging="360"/>
      </w:pPr>
      <w:rPr>
        <w:rFonts w:ascii="Wingdings" w:hAnsi="Wingdings" w:hint="default"/>
      </w:rPr>
    </w:lvl>
    <w:lvl w:ilvl="6" w:tplc="9AE6F878">
      <w:start w:val="1"/>
      <w:numFmt w:val="bullet"/>
      <w:lvlText w:val=""/>
      <w:lvlJc w:val="left"/>
      <w:pPr>
        <w:ind w:left="5040" w:hanging="360"/>
      </w:pPr>
      <w:rPr>
        <w:rFonts w:ascii="Symbol" w:hAnsi="Symbol" w:hint="default"/>
      </w:rPr>
    </w:lvl>
    <w:lvl w:ilvl="7" w:tplc="D51E880C">
      <w:start w:val="1"/>
      <w:numFmt w:val="bullet"/>
      <w:lvlText w:val="o"/>
      <w:lvlJc w:val="left"/>
      <w:pPr>
        <w:ind w:left="5760" w:hanging="360"/>
      </w:pPr>
      <w:rPr>
        <w:rFonts w:ascii="Courier New" w:hAnsi="Courier New" w:hint="default"/>
      </w:rPr>
    </w:lvl>
    <w:lvl w:ilvl="8" w:tplc="C56088F2">
      <w:start w:val="1"/>
      <w:numFmt w:val="bullet"/>
      <w:lvlText w:val=""/>
      <w:lvlJc w:val="left"/>
      <w:pPr>
        <w:ind w:left="6480" w:hanging="360"/>
      </w:pPr>
      <w:rPr>
        <w:rFonts w:ascii="Wingdings" w:hAnsi="Wingdings" w:hint="default"/>
      </w:rPr>
    </w:lvl>
  </w:abstractNum>
  <w:abstractNum w:abstractNumId="9" w15:restartNumberingAfterBreak="0">
    <w:nsid w:val="28F1643B"/>
    <w:multiLevelType w:val="hybridMultilevel"/>
    <w:tmpl w:val="87B0CB9E"/>
    <w:lvl w:ilvl="0" w:tplc="A768AE22">
      <w:start w:val="4"/>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BD4229B"/>
    <w:multiLevelType w:val="hybridMultilevel"/>
    <w:tmpl w:val="B596E8C0"/>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F6D32C8"/>
    <w:multiLevelType w:val="hybridMultilevel"/>
    <w:tmpl w:val="7DE89752"/>
    <w:lvl w:ilvl="0" w:tplc="D2E2AAA8">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2FCACB49"/>
    <w:multiLevelType w:val="hybridMultilevel"/>
    <w:tmpl w:val="FFFFFFFF"/>
    <w:lvl w:ilvl="0" w:tplc="2D9E5726">
      <w:start w:val="1"/>
      <w:numFmt w:val="bullet"/>
      <w:lvlText w:val="-"/>
      <w:lvlJc w:val="left"/>
      <w:pPr>
        <w:ind w:left="720" w:hanging="360"/>
      </w:pPr>
      <w:rPr>
        <w:rFonts w:ascii="Aptos" w:hAnsi="Aptos" w:hint="default"/>
      </w:rPr>
    </w:lvl>
    <w:lvl w:ilvl="1" w:tplc="A3929B78">
      <w:start w:val="1"/>
      <w:numFmt w:val="bullet"/>
      <w:lvlText w:val="o"/>
      <w:lvlJc w:val="left"/>
      <w:pPr>
        <w:ind w:left="1440" w:hanging="360"/>
      </w:pPr>
      <w:rPr>
        <w:rFonts w:ascii="Courier New" w:hAnsi="Courier New" w:hint="default"/>
      </w:rPr>
    </w:lvl>
    <w:lvl w:ilvl="2" w:tplc="AFA25566">
      <w:start w:val="1"/>
      <w:numFmt w:val="bullet"/>
      <w:lvlText w:val=""/>
      <w:lvlJc w:val="left"/>
      <w:pPr>
        <w:ind w:left="2160" w:hanging="360"/>
      </w:pPr>
      <w:rPr>
        <w:rFonts w:ascii="Wingdings" w:hAnsi="Wingdings" w:hint="default"/>
      </w:rPr>
    </w:lvl>
    <w:lvl w:ilvl="3" w:tplc="B80C3B60">
      <w:start w:val="1"/>
      <w:numFmt w:val="bullet"/>
      <w:lvlText w:val=""/>
      <w:lvlJc w:val="left"/>
      <w:pPr>
        <w:ind w:left="2880" w:hanging="360"/>
      </w:pPr>
      <w:rPr>
        <w:rFonts w:ascii="Symbol" w:hAnsi="Symbol" w:hint="default"/>
      </w:rPr>
    </w:lvl>
    <w:lvl w:ilvl="4" w:tplc="36CECCD2">
      <w:start w:val="1"/>
      <w:numFmt w:val="bullet"/>
      <w:lvlText w:val="o"/>
      <w:lvlJc w:val="left"/>
      <w:pPr>
        <w:ind w:left="3600" w:hanging="360"/>
      </w:pPr>
      <w:rPr>
        <w:rFonts w:ascii="Courier New" w:hAnsi="Courier New" w:hint="default"/>
      </w:rPr>
    </w:lvl>
    <w:lvl w:ilvl="5" w:tplc="53AEADD4">
      <w:start w:val="1"/>
      <w:numFmt w:val="bullet"/>
      <w:lvlText w:val=""/>
      <w:lvlJc w:val="left"/>
      <w:pPr>
        <w:ind w:left="4320" w:hanging="360"/>
      </w:pPr>
      <w:rPr>
        <w:rFonts w:ascii="Wingdings" w:hAnsi="Wingdings" w:hint="default"/>
      </w:rPr>
    </w:lvl>
    <w:lvl w:ilvl="6" w:tplc="4274D6CA">
      <w:start w:val="1"/>
      <w:numFmt w:val="bullet"/>
      <w:lvlText w:val=""/>
      <w:lvlJc w:val="left"/>
      <w:pPr>
        <w:ind w:left="5040" w:hanging="360"/>
      </w:pPr>
      <w:rPr>
        <w:rFonts w:ascii="Symbol" w:hAnsi="Symbol" w:hint="default"/>
      </w:rPr>
    </w:lvl>
    <w:lvl w:ilvl="7" w:tplc="BCF8E76C">
      <w:start w:val="1"/>
      <w:numFmt w:val="bullet"/>
      <w:lvlText w:val="o"/>
      <w:lvlJc w:val="left"/>
      <w:pPr>
        <w:ind w:left="5760" w:hanging="360"/>
      </w:pPr>
      <w:rPr>
        <w:rFonts w:ascii="Courier New" w:hAnsi="Courier New" w:hint="default"/>
      </w:rPr>
    </w:lvl>
    <w:lvl w:ilvl="8" w:tplc="BC1CFAB0">
      <w:start w:val="1"/>
      <w:numFmt w:val="bullet"/>
      <w:lvlText w:val=""/>
      <w:lvlJc w:val="left"/>
      <w:pPr>
        <w:ind w:left="6480" w:hanging="360"/>
      </w:pPr>
      <w:rPr>
        <w:rFonts w:ascii="Wingdings" w:hAnsi="Wingdings" w:hint="default"/>
      </w:rPr>
    </w:lvl>
  </w:abstractNum>
  <w:abstractNum w:abstractNumId="13" w15:restartNumberingAfterBreak="0">
    <w:nsid w:val="39EF48D5"/>
    <w:multiLevelType w:val="hybridMultilevel"/>
    <w:tmpl w:val="EA6E211A"/>
    <w:lvl w:ilvl="0" w:tplc="3FE0C2D4">
      <w:start w:val="5"/>
      <w:numFmt w:val="bullet"/>
      <w:lvlText w:val="-"/>
      <w:lvlJc w:val="left"/>
      <w:pPr>
        <w:ind w:left="720" w:hanging="360"/>
      </w:pPr>
      <w:rPr>
        <w:rFonts w:ascii="Times New Roman" w:eastAsia="Andale Sans U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3B4DB54D"/>
    <w:multiLevelType w:val="hybridMultilevel"/>
    <w:tmpl w:val="FFFFFFFF"/>
    <w:lvl w:ilvl="0" w:tplc="3EE2D838">
      <w:start w:val="1"/>
      <w:numFmt w:val="bullet"/>
      <w:lvlText w:val="-"/>
      <w:lvlJc w:val="left"/>
      <w:pPr>
        <w:ind w:left="720" w:hanging="360"/>
      </w:pPr>
      <w:rPr>
        <w:rFonts w:ascii="Aptos" w:hAnsi="Aptos" w:hint="default"/>
      </w:rPr>
    </w:lvl>
    <w:lvl w:ilvl="1" w:tplc="5CBAD748">
      <w:start w:val="1"/>
      <w:numFmt w:val="bullet"/>
      <w:lvlText w:val="o"/>
      <w:lvlJc w:val="left"/>
      <w:pPr>
        <w:ind w:left="1440" w:hanging="360"/>
      </w:pPr>
      <w:rPr>
        <w:rFonts w:ascii="Courier New" w:hAnsi="Courier New" w:hint="default"/>
      </w:rPr>
    </w:lvl>
    <w:lvl w:ilvl="2" w:tplc="754EAAFA">
      <w:start w:val="1"/>
      <w:numFmt w:val="bullet"/>
      <w:lvlText w:val=""/>
      <w:lvlJc w:val="left"/>
      <w:pPr>
        <w:ind w:left="2160" w:hanging="360"/>
      </w:pPr>
      <w:rPr>
        <w:rFonts w:ascii="Wingdings" w:hAnsi="Wingdings" w:hint="default"/>
      </w:rPr>
    </w:lvl>
    <w:lvl w:ilvl="3" w:tplc="ED3A501C">
      <w:start w:val="1"/>
      <w:numFmt w:val="bullet"/>
      <w:lvlText w:val=""/>
      <w:lvlJc w:val="left"/>
      <w:pPr>
        <w:ind w:left="2880" w:hanging="360"/>
      </w:pPr>
      <w:rPr>
        <w:rFonts w:ascii="Symbol" w:hAnsi="Symbol" w:hint="default"/>
      </w:rPr>
    </w:lvl>
    <w:lvl w:ilvl="4" w:tplc="B3985C20">
      <w:start w:val="1"/>
      <w:numFmt w:val="bullet"/>
      <w:lvlText w:val="o"/>
      <w:lvlJc w:val="left"/>
      <w:pPr>
        <w:ind w:left="3600" w:hanging="360"/>
      </w:pPr>
      <w:rPr>
        <w:rFonts w:ascii="Courier New" w:hAnsi="Courier New" w:hint="default"/>
      </w:rPr>
    </w:lvl>
    <w:lvl w:ilvl="5" w:tplc="B32AD256">
      <w:start w:val="1"/>
      <w:numFmt w:val="bullet"/>
      <w:lvlText w:val=""/>
      <w:lvlJc w:val="left"/>
      <w:pPr>
        <w:ind w:left="4320" w:hanging="360"/>
      </w:pPr>
      <w:rPr>
        <w:rFonts w:ascii="Wingdings" w:hAnsi="Wingdings" w:hint="default"/>
      </w:rPr>
    </w:lvl>
    <w:lvl w:ilvl="6" w:tplc="ED9ABD6A">
      <w:start w:val="1"/>
      <w:numFmt w:val="bullet"/>
      <w:lvlText w:val=""/>
      <w:lvlJc w:val="left"/>
      <w:pPr>
        <w:ind w:left="5040" w:hanging="360"/>
      </w:pPr>
      <w:rPr>
        <w:rFonts w:ascii="Symbol" w:hAnsi="Symbol" w:hint="default"/>
      </w:rPr>
    </w:lvl>
    <w:lvl w:ilvl="7" w:tplc="05F4B38E">
      <w:start w:val="1"/>
      <w:numFmt w:val="bullet"/>
      <w:lvlText w:val="o"/>
      <w:lvlJc w:val="left"/>
      <w:pPr>
        <w:ind w:left="5760" w:hanging="360"/>
      </w:pPr>
      <w:rPr>
        <w:rFonts w:ascii="Courier New" w:hAnsi="Courier New" w:hint="default"/>
      </w:rPr>
    </w:lvl>
    <w:lvl w:ilvl="8" w:tplc="CFE0476E">
      <w:start w:val="1"/>
      <w:numFmt w:val="bullet"/>
      <w:lvlText w:val=""/>
      <w:lvlJc w:val="left"/>
      <w:pPr>
        <w:ind w:left="6480" w:hanging="360"/>
      </w:pPr>
      <w:rPr>
        <w:rFonts w:ascii="Wingdings" w:hAnsi="Wingdings" w:hint="default"/>
      </w:rPr>
    </w:lvl>
  </w:abstractNum>
  <w:abstractNum w:abstractNumId="15" w15:restartNumberingAfterBreak="0">
    <w:nsid w:val="3C64780E"/>
    <w:multiLevelType w:val="hybridMultilevel"/>
    <w:tmpl w:val="04EC1AF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CAE1B25"/>
    <w:multiLevelType w:val="multilevel"/>
    <w:tmpl w:val="EE8C1DAA"/>
    <w:lvl w:ilvl="0">
      <w:start w:val="1"/>
      <w:numFmt w:val="decimal"/>
      <w:lvlText w:val="%1."/>
      <w:lvlJc w:val="left"/>
      <w:pPr>
        <w:tabs>
          <w:tab w:val="num" w:pos="720"/>
        </w:tabs>
        <w:ind w:left="720" w:hanging="360"/>
      </w:pPr>
    </w:lvl>
    <w:lvl w:ilvl="1">
      <w:start w:val="16"/>
      <w:numFmt w:val="bullet"/>
      <w:lvlText w:val="-"/>
      <w:lvlJc w:val="left"/>
      <w:pPr>
        <w:ind w:left="1440" w:hanging="360"/>
      </w:pPr>
      <w:rPr>
        <w:rFonts w:ascii="Times New Roman" w:eastAsia="Andale Sans UI"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D0F27EA"/>
    <w:multiLevelType w:val="multilevel"/>
    <w:tmpl w:val="993C03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F2C3BE0"/>
    <w:multiLevelType w:val="multilevel"/>
    <w:tmpl w:val="555ACA44"/>
    <w:lvl w:ilvl="0">
      <w:start w:val="1"/>
      <w:numFmt w:val="decimal"/>
      <w:suff w:val="space"/>
      <w:lvlText w:val="%1."/>
      <w:lvlJc w:val="left"/>
      <w:pPr>
        <w:ind w:left="0" w:firstLine="0"/>
      </w:pPr>
      <w:rPr>
        <w:color w:val="auto"/>
      </w:rPr>
    </w:lvl>
    <w:lvl w:ilvl="1">
      <w:start w:val="1"/>
      <w:numFmt w:val="decimal"/>
      <w:suff w:val="space"/>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9" w15:restartNumberingAfterBreak="0">
    <w:nsid w:val="40110453"/>
    <w:multiLevelType w:val="multilevel"/>
    <w:tmpl w:val="497EB8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3945334"/>
    <w:multiLevelType w:val="hybridMultilevel"/>
    <w:tmpl w:val="3B267CB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4A6078C5"/>
    <w:multiLevelType w:val="multilevel"/>
    <w:tmpl w:val="E54E67E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44B7E11"/>
    <w:multiLevelType w:val="hybridMultilevel"/>
    <w:tmpl w:val="1114764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5B842C2F"/>
    <w:multiLevelType w:val="multilevel"/>
    <w:tmpl w:val="5740935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1A41402"/>
    <w:multiLevelType w:val="hybridMultilevel"/>
    <w:tmpl w:val="D132EF44"/>
    <w:lvl w:ilvl="0" w:tplc="CE6230FE">
      <w:numFmt w:val="bullet"/>
      <w:lvlText w:val="-"/>
      <w:lvlJc w:val="left"/>
      <w:pPr>
        <w:ind w:left="720" w:hanging="360"/>
      </w:pPr>
      <w:rPr>
        <w:rFonts w:ascii="Calibri" w:eastAsia="Calibr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5" w15:restartNumberingAfterBreak="0">
    <w:nsid w:val="635C7EED"/>
    <w:multiLevelType w:val="multilevel"/>
    <w:tmpl w:val="435A6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D2A22C6"/>
    <w:multiLevelType w:val="hybridMultilevel"/>
    <w:tmpl w:val="878201A0"/>
    <w:lvl w:ilvl="0" w:tplc="2F343272">
      <w:start w:val="5"/>
      <w:numFmt w:val="bullet"/>
      <w:lvlText w:val="-"/>
      <w:lvlJc w:val="left"/>
      <w:pPr>
        <w:ind w:left="720" w:hanging="360"/>
      </w:pPr>
      <w:rPr>
        <w:rFonts w:ascii="Times New Roman" w:eastAsia="Andale Sans U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6DB5021C"/>
    <w:multiLevelType w:val="multilevel"/>
    <w:tmpl w:val="167CEE42"/>
    <w:lvl w:ilvl="0">
      <w:start w:val="1"/>
      <w:numFmt w:val="none"/>
      <w:pStyle w:val="Ttulo1"/>
      <w:suff w:val="nothing"/>
      <w:lvlText w:val=""/>
      <w:lvlJc w:val="left"/>
      <w:pPr>
        <w:ind w:left="0" w:firstLine="0"/>
      </w:pPr>
    </w:lvl>
    <w:lvl w:ilvl="1">
      <w:start w:val="1"/>
      <w:numFmt w:val="none"/>
      <w:pStyle w:val="Ttulo2"/>
      <w:suff w:val="nothing"/>
      <w:lvlText w:val=""/>
      <w:lvlJc w:val="left"/>
      <w:pPr>
        <w:ind w:left="0" w:firstLine="0"/>
      </w:pPr>
    </w:lvl>
    <w:lvl w:ilvl="2">
      <w:start w:val="1"/>
      <w:numFmt w:val="none"/>
      <w:pStyle w:val="Ttulo3"/>
      <w:suff w:val="nothing"/>
      <w:lvlText w:val=""/>
      <w:lvlJc w:val="left"/>
      <w:pPr>
        <w:ind w:left="0" w:firstLine="0"/>
      </w:pPr>
    </w:lvl>
    <w:lvl w:ilvl="3">
      <w:start w:val="1"/>
      <w:numFmt w:val="none"/>
      <w:pStyle w:val="Ttulo4"/>
      <w:suff w:val="nothing"/>
      <w:lvlText w:val=""/>
      <w:lvlJc w:val="left"/>
      <w:pPr>
        <w:ind w:left="0" w:firstLine="0"/>
      </w:pPr>
    </w:lvl>
    <w:lvl w:ilvl="4">
      <w:start w:val="1"/>
      <w:numFmt w:val="none"/>
      <w:pStyle w:val="Ttulo5"/>
      <w:suff w:val="nothing"/>
      <w:lvlText w:val=""/>
      <w:lvlJc w:val="left"/>
      <w:pPr>
        <w:ind w:left="0" w:firstLine="0"/>
      </w:pPr>
    </w:lvl>
    <w:lvl w:ilvl="5">
      <w:start w:val="1"/>
      <w:numFmt w:val="none"/>
      <w:pStyle w:val="Ttulo6"/>
      <w:suff w:val="nothing"/>
      <w:lvlText w:val=""/>
      <w:lvlJc w:val="left"/>
      <w:pPr>
        <w:ind w:left="0" w:firstLine="0"/>
      </w:pPr>
    </w:lvl>
    <w:lvl w:ilvl="6">
      <w:start w:val="1"/>
      <w:numFmt w:val="none"/>
      <w:pStyle w:val="Ttulo7"/>
      <w:suff w:val="nothing"/>
      <w:lvlText w:val=""/>
      <w:lvlJc w:val="left"/>
      <w:pPr>
        <w:ind w:left="0" w:firstLine="0"/>
      </w:pPr>
    </w:lvl>
    <w:lvl w:ilvl="7">
      <w:start w:val="1"/>
      <w:numFmt w:val="none"/>
      <w:pStyle w:val="Ttulo8"/>
      <w:suff w:val="nothing"/>
      <w:lvlText w:val=""/>
      <w:lvlJc w:val="left"/>
      <w:pPr>
        <w:ind w:left="0" w:firstLine="0"/>
      </w:pPr>
    </w:lvl>
    <w:lvl w:ilvl="8">
      <w:start w:val="1"/>
      <w:numFmt w:val="none"/>
      <w:pStyle w:val="Ttulo9"/>
      <w:suff w:val="nothing"/>
      <w:lvlText w:val=""/>
      <w:lvlJc w:val="left"/>
      <w:pPr>
        <w:ind w:left="0" w:firstLine="0"/>
      </w:pPr>
    </w:lvl>
  </w:abstractNum>
  <w:abstractNum w:abstractNumId="28" w15:restartNumberingAfterBreak="0">
    <w:nsid w:val="6E3F31EF"/>
    <w:multiLevelType w:val="multilevel"/>
    <w:tmpl w:val="C6902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80564039">
    <w:abstractNumId w:val="22"/>
  </w:num>
  <w:num w:numId="2" w16cid:durableId="110981777">
    <w:abstractNumId w:val="15"/>
  </w:num>
  <w:num w:numId="3" w16cid:durableId="1132793706">
    <w:abstractNumId w:val="11"/>
  </w:num>
  <w:num w:numId="4" w16cid:durableId="1305889790">
    <w:abstractNumId w:val="13"/>
  </w:num>
  <w:num w:numId="5" w16cid:durableId="1337540158">
    <w:abstractNumId w:val="26"/>
  </w:num>
  <w:num w:numId="6" w16cid:durableId="1391686929">
    <w:abstractNumId w:val="5"/>
  </w:num>
  <w:num w:numId="7" w16cid:durableId="1485775235">
    <w:abstractNumId w:val="1"/>
  </w:num>
  <w:num w:numId="8" w16cid:durableId="1720517001">
    <w:abstractNumId w:val="27"/>
  </w:num>
  <w:num w:numId="9" w16cid:durableId="1819952327">
    <w:abstractNumId w:val="9"/>
  </w:num>
  <w:num w:numId="10" w16cid:durableId="1863981612">
    <w:abstractNumId w:val="18"/>
  </w:num>
  <w:num w:numId="11" w16cid:durableId="1880702700">
    <w:abstractNumId w:val="8"/>
  </w:num>
  <w:num w:numId="12" w16cid:durableId="1914701255">
    <w:abstractNumId w:val="3"/>
  </w:num>
  <w:num w:numId="13" w16cid:durableId="1974214668">
    <w:abstractNumId w:val="21"/>
  </w:num>
  <w:num w:numId="14" w16cid:durableId="201283810">
    <w:abstractNumId w:val="0"/>
  </w:num>
  <w:num w:numId="15" w16cid:durableId="2123070517">
    <w:abstractNumId w:val="14"/>
  </w:num>
  <w:num w:numId="16" w16cid:durableId="215120877">
    <w:abstractNumId w:val="12"/>
  </w:num>
  <w:num w:numId="17" w16cid:durableId="287511460">
    <w:abstractNumId w:val="2"/>
    <w:lvlOverride w:ilvl="0">
      <w:startOverride w:val="4"/>
    </w:lvlOverride>
    <w:lvlOverride w:ilvl="1">
      <w:startOverride w:val="4"/>
    </w:lvlOverride>
  </w:num>
  <w:num w:numId="18" w16cid:durableId="372388365">
    <w:abstractNumId w:val="23"/>
  </w:num>
  <w:num w:numId="19" w16cid:durableId="454175681">
    <w:abstractNumId w:val="16"/>
  </w:num>
  <w:num w:numId="20" w16cid:durableId="481504502">
    <w:abstractNumId w:val="25"/>
  </w:num>
  <w:num w:numId="21" w16cid:durableId="49888455">
    <w:abstractNumId w:val="19"/>
  </w:num>
  <w:num w:numId="22" w16cid:durableId="599797727">
    <w:abstractNumId w:val="24"/>
  </w:num>
  <w:num w:numId="23" w16cid:durableId="66813960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72688660">
    <w:abstractNumId w:val="28"/>
  </w:num>
  <w:num w:numId="25" w16cid:durableId="708989931">
    <w:abstractNumId w:val="4"/>
  </w:num>
  <w:num w:numId="26" w16cid:durableId="719864676">
    <w:abstractNumId w:val="2"/>
  </w:num>
  <w:num w:numId="27" w16cid:durableId="752747574">
    <w:abstractNumId w:val="7"/>
  </w:num>
  <w:num w:numId="28" w16cid:durableId="787167236">
    <w:abstractNumId w:val="10"/>
  </w:num>
  <w:num w:numId="29" w16cid:durableId="861940478">
    <w:abstractNumId w:val="20"/>
  </w:num>
  <w:num w:numId="30" w16cid:durableId="898903833">
    <w:abstractNumId w:val="17"/>
  </w:num>
  <w:num w:numId="31" w16cid:durableId="9348119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7049"/>
    <w:rsid w:val="000000A3"/>
    <w:rsid w:val="00002D68"/>
    <w:rsid w:val="00005504"/>
    <w:rsid w:val="00005CA0"/>
    <w:rsid w:val="00011D7B"/>
    <w:rsid w:val="00012796"/>
    <w:rsid w:val="000128FB"/>
    <w:rsid w:val="0001414B"/>
    <w:rsid w:val="0001511D"/>
    <w:rsid w:val="00016118"/>
    <w:rsid w:val="00016283"/>
    <w:rsid w:val="00023CB3"/>
    <w:rsid w:val="0002511C"/>
    <w:rsid w:val="00025387"/>
    <w:rsid w:val="00025F21"/>
    <w:rsid w:val="0002711C"/>
    <w:rsid w:val="00027938"/>
    <w:rsid w:val="000305E0"/>
    <w:rsid w:val="000333A9"/>
    <w:rsid w:val="00033B16"/>
    <w:rsid w:val="00040B41"/>
    <w:rsid w:val="0004374E"/>
    <w:rsid w:val="00043D9E"/>
    <w:rsid w:val="00044ECD"/>
    <w:rsid w:val="00046277"/>
    <w:rsid w:val="00047250"/>
    <w:rsid w:val="0004767C"/>
    <w:rsid w:val="00053BD4"/>
    <w:rsid w:val="00054FAC"/>
    <w:rsid w:val="000555D9"/>
    <w:rsid w:val="000605BA"/>
    <w:rsid w:val="00061D19"/>
    <w:rsid w:val="00061D1F"/>
    <w:rsid w:val="00063DDE"/>
    <w:rsid w:val="00064869"/>
    <w:rsid w:val="00066A94"/>
    <w:rsid w:val="000716D6"/>
    <w:rsid w:val="000719EB"/>
    <w:rsid w:val="00071B0B"/>
    <w:rsid w:val="000721D9"/>
    <w:rsid w:val="00075D8E"/>
    <w:rsid w:val="00077A88"/>
    <w:rsid w:val="00081607"/>
    <w:rsid w:val="00081A61"/>
    <w:rsid w:val="000820D4"/>
    <w:rsid w:val="000824C5"/>
    <w:rsid w:val="000828BB"/>
    <w:rsid w:val="000838AF"/>
    <w:rsid w:val="00083E26"/>
    <w:rsid w:val="00084C79"/>
    <w:rsid w:val="00084D55"/>
    <w:rsid w:val="00084D74"/>
    <w:rsid w:val="00084ED6"/>
    <w:rsid w:val="0008688A"/>
    <w:rsid w:val="000873BD"/>
    <w:rsid w:val="00093352"/>
    <w:rsid w:val="000939FB"/>
    <w:rsid w:val="000958D7"/>
    <w:rsid w:val="00097AAC"/>
    <w:rsid w:val="00097F71"/>
    <w:rsid w:val="000A2C85"/>
    <w:rsid w:val="000B2617"/>
    <w:rsid w:val="000B2CE7"/>
    <w:rsid w:val="000B796D"/>
    <w:rsid w:val="000C0502"/>
    <w:rsid w:val="000C2DBC"/>
    <w:rsid w:val="000C6051"/>
    <w:rsid w:val="000D07F8"/>
    <w:rsid w:val="000D13B0"/>
    <w:rsid w:val="000D14FE"/>
    <w:rsid w:val="000D1F63"/>
    <w:rsid w:val="000D28AB"/>
    <w:rsid w:val="000D2C82"/>
    <w:rsid w:val="000D3ACB"/>
    <w:rsid w:val="000D3CF9"/>
    <w:rsid w:val="000D42AC"/>
    <w:rsid w:val="000D45A6"/>
    <w:rsid w:val="000D4EA7"/>
    <w:rsid w:val="000D60E9"/>
    <w:rsid w:val="000E01D5"/>
    <w:rsid w:val="000E0285"/>
    <w:rsid w:val="000E0CEE"/>
    <w:rsid w:val="000E2741"/>
    <w:rsid w:val="000E3697"/>
    <w:rsid w:val="000E3B89"/>
    <w:rsid w:val="000E6EA4"/>
    <w:rsid w:val="000E70F2"/>
    <w:rsid w:val="000F2346"/>
    <w:rsid w:val="000F63D0"/>
    <w:rsid w:val="00101A3C"/>
    <w:rsid w:val="00101EBF"/>
    <w:rsid w:val="00104080"/>
    <w:rsid w:val="00107624"/>
    <w:rsid w:val="001118E9"/>
    <w:rsid w:val="00111C22"/>
    <w:rsid w:val="00115964"/>
    <w:rsid w:val="0011734B"/>
    <w:rsid w:val="001175AC"/>
    <w:rsid w:val="00122621"/>
    <w:rsid w:val="0012440C"/>
    <w:rsid w:val="00124995"/>
    <w:rsid w:val="00125162"/>
    <w:rsid w:val="001258E5"/>
    <w:rsid w:val="001272DD"/>
    <w:rsid w:val="00130073"/>
    <w:rsid w:val="00133F9F"/>
    <w:rsid w:val="00135A40"/>
    <w:rsid w:val="001400BB"/>
    <w:rsid w:val="00142F39"/>
    <w:rsid w:val="001438E6"/>
    <w:rsid w:val="00144F67"/>
    <w:rsid w:val="00146385"/>
    <w:rsid w:val="00146B2E"/>
    <w:rsid w:val="00146D34"/>
    <w:rsid w:val="001470F8"/>
    <w:rsid w:val="0015002C"/>
    <w:rsid w:val="00150D17"/>
    <w:rsid w:val="0015115D"/>
    <w:rsid w:val="00155552"/>
    <w:rsid w:val="001614DB"/>
    <w:rsid w:val="00161DBB"/>
    <w:rsid w:val="001625F9"/>
    <w:rsid w:val="00162DDC"/>
    <w:rsid w:val="0016306D"/>
    <w:rsid w:val="00164A2E"/>
    <w:rsid w:val="001670C5"/>
    <w:rsid w:val="00167D8A"/>
    <w:rsid w:val="0017024A"/>
    <w:rsid w:val="00170B1B"/>
    <w:rsid w:val="00171B12"/>
    <w:rsid w:val="00171E01"/>
    <w:rsid w:val="00172137"/>
    <w:rsid w:val="00172B28"/>
    <w:rsid w:val="00172FC2"/>
    <w:rsid w:val="00173A5A"/>
    <w:rsid w:val="00175BBE"/>
    <w:rsid w:val="00176EDE"/>
    <w:rsid w:val="001808B1"/>
    <w:rsid w:val="00180F18"/>
    <w:rsid w:val="00183485"/>
    <w:rsid w:val="0018613F"/>
    <w:rsid w:val="00186EFC"/>
    <w:rsid w:val="001879ED"/>
    <w:rsid w:val="00191CE6"/>
    <w:rsid w:val="0019359F"/>
    <w:rsid w:val="00194326"/>
    <w:rsid w:val="00195C4A"/>
    <w:rsid w:val="001A0B92"/>
    <w:rsid w:val="001A53F9"/>
    <w:rsid w:val="001A555F"/>
    <w:rsid w:val="001A5A56"/>
    <w:rsid w:val="001A7B73"/>
    <w:rsid w:val="001B0E62"/>
    <w:rsid w:val="001B28BE"/>
    <w:rsid w:val="001B3F86"/>
    <w:rsid w:val="001B578C"/>
    <w:rsid w:val="001B5F46"/>
    <w:rsid w:val="001B65DA"/>
    <w:rsid w:val="001B68E7"/>
    <w:rsid w:val="001C196D"/>
    <w:rsid w:val="001C1ABE"/>
    <w:rsid w:val="001C3E40"/>
    <w:rsid w:val="001C5763"/>
    <w:rsid w:val="001C65EE"/>
    <w:rsid w:val="001C70AF"/>
    <w:rsid w:val="001D172C"/>
    <w:rsid w:val="001D4787"/>
    <w:rsid w:val="001D4A1A"/>
    <w:rsid w:val="001D4E8A"/>
    <w:rsid w:val="001D521E"/>
    <w:rsid w:val="001D58EB"/>
    <w:rsid w:val="001D68A6"/>
    <w:rsid w:val="001D7228"/>
    <w:rsid w:val="001D72ED"/>
    <w:rsid w:val="001E1249"/>
    <w:rsid w:val="001E164F"/>
    <w:rsid w:val="001E5E95"/>
    <w:rsid w:val="001E741F"/>
    <w:rsid w:val="001F259E"/>
    <w:rsid w:val="001F3B81"/>
    <w:rsid w:val="001F3C53"/>
    <w:rsid w:val="001F3FE0"/>
    <w:rsid w:val="001F46AA"/>
    <w:rsid w:val="001F4E75"/>
    <w:rsid w:val="0020047A"/>
    <w:rsid w:val="0020050F"/>
    <w:rsid w:val="00201AA4"/>
    <w:rsid w:val="00203D63"/>
    <w:rsid w:val="0020440F"/>
    <w:rsid w:val="0020549C"/>
    <w:rsid w:val="00211156"/>
    <w:rsid w:val="00211802"/>
    <w:rsid w:val="002132E5"/>
    <w:rsid w:val="002134FE"/>
    <w:rsid w:val="002139E8"/>
    <w:rsid w:val="002159DC"/>
    <w:rsid w:val="00215E6B"/>
    <w:rsid w:val="002166CA"/>
    <w:rsid w:val="00216F0C"/>
    <w:rsid w:val="00220771"/>
    <w:rsid w:val="00220BD8"/>
    <w:rsid w:val="00222458"/>
    <w:rsid w:val="0022254A"/>
    <w:rsid w:val="00226C28"/>
    <w:rsid w:val="00227624"/>
    <w:rsid w:val="00233158"/>
    <w:rsid w:val="00234D5D"/>
    <w:rsid w:val="00235493"/>
    <w:rsid w:val="002372D9"/>
    <w:rsid w:val="00237CBF"/>
    <w:rsid w:val="002434E0"/>
    <w:rsid w:val="00245B23"/>
    <w:rsid w:val="00245FE8"/>
    <w:rsid w:val="00246161"/>
    <w:rsid w:val="00246BA2"/>
    <w:rsid w:val="002476A7"/>
    <w:rsid w:val="00250D84"/>
    <w:rsid w:val="00252259"/>
    <w:rsid w:val="002522AF"/>
    <w:rsid w:val="00252E00"/>
    <w:rsid w:val="002538D2"/>
    <w:rsid w:val="00253DE9"/>
    <w:rsid w:val="00264CE1"/>
    <w:rsid w:val="002677F1"/>
    <w:rsid w:val="0027339F"/>
    <w:rsid w:val="00280C3A"/>
    <w:rsid w:val="00280EE1"/>
    <w:rsid w:val="00281113"/>
    <w:rsid w:val="00281A1E"/>
    <w:rsid w:val="0028210A"/>
    <w:rsid w:val="0028472A"/>
    <w:rsid w:val="00284CA8"/>
    <w:rsid w:val="00284DEC"/>
    <w:rsid w:val="00285555"/>
    <w:rsid w:val="0028594D"/>
    <w:rsid w:val="00285D5B"/>
    <w:rsid w:val="00286B45"/>
    <w:rsid w:val="00291C49"/>
    <w:rsid w:val="002923B6"/>
    <w:rsid w:val="00292D68"/>
    <w:rsid w:val="00295636"/>
    <w:rsid w:val="002969BE"/>
    <w:rsid w:val="00297833"/>
    <w:rsid w:val="00297CB7"/>
    <w:rsid w:val="002A00F1"/>
    <w:rsid w:val="002A2140"/>
    <w:rsid w:val="002A3A76"/>
    <w:rsid w:val="002A3D49"/>
    <w:rsid w:val="002A3ED6"/>
    <w:rsid w:val="002A71A4"/>
    <w:rsid w:val="002B1365"/>
    <w:rsid w:val="002B2A68"/>
    <w:rsid w:val="002B53AA"/>
    <w:rsid w:val="002B5E96"/>
    <w:rsid w:val="002C1699"/>
    <w:rsid w:val="002C1801"/>
    <w:rsid w:val="002C185C"/>
    <w:rsid w:val="002C212B"/>
    <w:rsid w:val="002C365E"/>
    <w:rsid w:val="002C606C"/>
    <w:rsid w:val="002C7921"/>
    <w:rsid w:val="002C79D7"/>
    <w:rsid w:val="002D0290"/>
    <w:rsid w:val="002D0C1A"/>
    <w:rsid w:val="002D1E45"/>
    <w:rsid w:val="002D2959"/>
    <w:rsid w:val="002D29D0"/>
    <w:rsid w:val="002D2E49"/>
    <w:rsid w:val="002D3032"/>
    <w:rsid w:val="002D36FC"/>
    <w:rsid w:val="002D3D79"/>
    <w:rsid w:val="002D576B"/>
    <w:rsid w:val="002D62E2"/>
    <w:rsid w:val="002D6415"/>
    <w:rsid w:val="002D67BF"/>
    <w:rsid w:val="002E14AE"/>
    <w:rsid w:val="002E45E6"/>
    <w:rsid w:val="002E57DF"/>
    <w:rsid w:val="002E590C"/>
    <w:rsid w:val="002F02C2"/>
    <w:rsid w:val="002F2999"/>
    <w:rsid w:val="002F3522"/>
    <w:rsid w:val="0030050B"/>
    <w:rsid w:val="00301AC9"/>
    <w:rsid w:val="0030320A"/>
    <w:rsid w:val="00303685"/>
    <w:rsid w:val="00304AB9"/>
    <w:rsid w:val="0030736C"/>
    <w:rsid w:val="00310672"/>
    <w:rsid w:val="0031151F"/>
    <w:rsid w:val="00317C68"/>
    <w:rsid w:val="00324206"/>
    <w:rsid w:val="00325E8F"/>
    <w:rsid w:val="00332B13"/>
    <w:rsid w:val="003340FF"/>
    <w:rsid w:val="00334EF0"/>
    <w:rsid w:val="0033534C"/>
    <w:rsid w:val="00340730"/>
    <w:rsid w:val="00342951"/>
    <w:rsid w:val="0034578E"/>
    <w:rsid w:val="00346A3A"/>
    <w:rsid w:val="003470C2"/>
    <w:rsid w:val="00350F32"/>
    <w:rsid w:val="003548B1"/>
    <w:rsid w:val="00354A1D"/>
    <w:rsid w:val="003630AA"/>
    <w:rsid w:val="00366C25"/>
    <w:rsid w:val="00370E9C"/>
    <w:rsid w:val="00370FE0"/>
    <w:rsid w:val="003734C4"/>
    <w:rsid w:val="00374196"/>
    <w:rsid w:val="00374E0F"/>
    <w:rsid w:val="00377222"/>
    <w:rsid w:val="00380750"/>
    <w:rsid w:val="0038265D"/>
    <w:rsid w:val="00383107"/>
    <w:rsid w:val="00383EC7"/>
    <w:rsid w:val="00385543"/>
    <w:rsid w:val="003859F9"/>
    <w:rsid w:val="00386164"/>
    <w:rsid w:val="0039101E"/>
    <w:rsid w:val="003919F1"/>
    <w:rsid w:val="00394E87"/>
    <w:rsid w:val="003964B2"/>
    <w:rsid w:val="00396D80"/>
    <w:rsid w:val="003A04E1"/>
    <w:rsid w:val="003A1E5C"/>
    <w:rsid w:val="003B1869"/>
    <w:rsid w:val="003B1B63"/>
    <w:rsid w:val="003B2D4C"/>
    <w:rsid w:val="003B78D3"/>
    <w:rsid w:val="003C089A"/>
    <w:rsid w:val="003C0EE3"/>
    <w:rsid w:val="003C5913"/>
    <w:rsid w:val="003C6DF5"/>
    <w:rsid w:val="003C72C5"/>
    <w:rsid w:val="003C7E83"/>
    <w:rsid w:val="003D0851"/>
    <w:rsid w:val="003D2B7A"/>
    <w:rsid w:val="003D386E"/>
    <w:rsid w:val="003D473A"/>
    <w:rsid w:val="003D6B2D"/>
    <w:rsid w:val="003E028A"/>
    <w:rsid w:val="003E02FC"/>
    <w:rsid w:val="003E1D6D"/>
    <w:rsid w:val="003E20BD"/>
    <w:rsid w:val="003E421A"/>
    <w:rsid w:val="003E5805"/>
    <w:rsid w:val="003E5F47"/>
    <w:rsid w:val="003F0D21"/>
    <w:rsid w:val="003F19AF"/>
    <w:rsid w:val="003F1FDA"/>
    <w:rsid w:val="003F3096"/>
    <w:rsid w:val="003F5F06"/>
    <w:rsid w:val="003F6361"/>
    <w:rsid w:val="00402121"/>
    <w:rsid w:val="00407994"/>
    <w:rsid w:val="0041135C"/>
    <w:rsid w:val="00411E96"/>
    <w:rsid w:val="00413D84"/>
    <w:rsid w:val="00413E1B"/>
    <w:rsid w:val="00414C7A"/>
    <w:rsid w:val="004167F9"/>
    <w:rsid w:val="004176BD"/>
    <w:rsid w:val="004178A7"/>
    <w:rsid w:val="00417B63"/>
    <w:rsid w:val="00420592"/>
    <w:rsid w:val="004207DB"/>
    <w:rsid w:val="004215B7"/>
    <w:rsid w:val="004323E2"/>
    <w:rsid w:val="0043299D"/>
    <w:rsid w:val="00432E7C"/>
    <w:rsid w:val="00434913"/>
    <w:rsid w:val="004352D0"/>
    <w:rsid w:val="00436348"/>
    <w:rsid w:val="004368E1"/>
    <w:rsid w:val="00436C09"/>
    <w:rsid w:val="00436EE5"/>
    <w:rsid w:val="00437740"/>
    <w:rsid w:val="0044034D"/>
    <w:rsid w:val="0044149A"/>
    <w:rsid w:val="00441C3A"/>
    <w:rsid w:val="00445DCE"/>
    <w:rsid w:val="00446CE0"/>
    <w:rsid w:val="004501CD"/>
    <w:rsid w:val="004618DE"/>
    <w:rsid w:val="00461CF9"/>
    <w:rsid w:val="00462119"/>
    <w:rsid w:val="00462B74"/>
    <w:rsid w:val="00463066"/>
    <w:rsid w:val="00463538"/>
    <w:rsid w:val="00463CD7"/>
    <w:rsid w:val="00463CF5"/>
    <w:rsid w:val="00466809"/>
    <w:rsid w:val="00470907"/>
    <w:rsid w:val="004710A2"/>
    <w:rsid w:val="00471946"/>
    <w:rsid w:val="00472867"/>
    <w:rsid w:val="00474B2C"/>
    <w:rsid w:val="004764AB"/>
    <w:rsid w:val="00476E03"/>
    <w:rsid w:val="00477403"/>
    <w:rsid w:val="00480582"/>
    <w:rsid w:val="004837BC"/>
    <w:rsid w:val="00484CB2"/>
    <w:rsid w:val="00485A39"/>
    <w:rsid w:val="004866AE"/>
    <w:rsid w:val="00486C76"/>
    <w:rsid w:val="004872E2"/>
    <w:rsid w:val="0048752D"/>
    <w:rsid w:val="00490340"/>
    <w:rsid w:val="00491CD2"/>
    <w:rsid w:val="00492022"/>
    <w:rsid w:val="004937FD"/>
    <w:rsid w:val="00493DF8"/>
    <w:rsid w:val="004964BB"/>
    <w:rsid w:val="004A0429"/>
    <w:rsid w:val="004A0498"/>
    <w:rsid w:val="004A175A"/>
    <w:rsid w:val="004A390F"/>
    <w:rsid w:val="004A58A0"/>
    <w:rsid w:val="004A592B"/>
    <w:rsid w:val="004B0B15"/>
    <w:rsid w:val="004B0DA8"/>
    <w:rsid w:val="004B0F98"/>
    <w:rsid w:val="004B38C3"/>
    <w:rsid w:val="004B720D"/>
    <w:rsid w:val="004B72BA"/>
    <w:rsid w:val="004C08C8"/>
    <w:rsid w:val="004C25D3"/>
    <w:rsid w:val="004C32C9"/>
    <w:rsid w:val="004C3349"/>
    <w:rsid w:val="004C45ED"/>
    <w:rsid w:val="004C476C"/>
    <w:rsid w:val="004C5609"/>
    <w:rsid w:val="004C6013"/>
    <w:rsid w:val="004C738E"/>
    <w:rsid w:val="004D241D"/>
    <w:rsid w:val="004D2941"/>
    <w:rsid w:val="004D3C97"/>
    <w:rsid w:val="004D45EC"/>
    <w:rsid w:val="004D60E4"/>
    <w:rsid w:val="004D6FA1"/>
    <w:rsid w:val="004E2605"/>
    <w:rsid w:val="004E36CA"/>
    <w:rsid w:val="004E370A"/>
    <w:rsid w:val="004E51D0"/>
    <w:rsid w:val="004E564A"/>
    <w:rsid w:val="004E6F8C"/>
    <w:rsid w:val="004F2559"/>
    <w:rsid w:val="004F4632"/>
    <w:rsid w:val="004F55B7"/>
    <w:rsid w:val="004F6A55"/>
    <w:rsid w:val="005009E8"/>
    <w:rsid w:val="00501616"/>
    <w:rsid w:val="00501747"/>
    <w:rsid w:val="00501E46"/>
    <w:rsid w:val="005025AB"/>
    <w:rsid w:val="005063DE"/>
    <w:rsid w:val="00507CC8"/>
    <w:rsid w:val="005104C9"/>
    <w:rsid w:val="0051299B"/>
    <w:rsid w:val="00512C02"/>
    <w:rsid w:val="00512D5B"/>
    <w:rsid w:val="00513A86"/>
    <w:rsid w:val="005155DE"/>
    <w:rsid w:val="00515E19"/>
    <w:rsid w:val="00516013"/>
    <w:rsid w:val="0051646C"/>
    <w:rsid w:val="005174B3"/>
    <w:rsid w:val="00517579"/>
    <w:rsid w:val="00517807"/>
    <w:rsid w:val="00520E15"/>
    <w:rsid w:val="005214A0"/>
    <w:rsid w:val="005265F2"/>
    <w:rsid w:val="00526642"/>
    <w:rsid w:val="005267C9"/>
    <w:rsid w:val="00527096"/>
    <w:rsid w:val="005275C3"/>
    <w:rsid w:val="005308B4"/>
    <w:rsid w:val="0053542A"/>
    <w:rsid w:val="00535C6C"/>
    <w:rsid w:val="0053613E"/>
    <w:rsid w:val="005369C7"/>
    <w:rsid w:val="005400AD"/>
    <w:rsid w:val="00541A88"/>
    <w:rsid w:val="00542B6A"/>
    <w:rsid w:val="00543470"/>
    <w:rsid w:val="00543C92"/>
    <w:rsid w:val="00550BA6"/>
    <w:rsid w:val="00552098"/>
    <w:rsid w:val="00552EC5"/>
    <w:rsid w:val="005548D2"/>
    <w:rsid w:val="00555049"/>
    <w:rsid w:val="0055549A"/>
    <w:rsid w:val="00556CE8"/>
    <w:rsid w:val="00561082"/>
    <w:rsid w:val="005627EE"/>
    <w:rsid w:val="00564170"/>
    <w:rsid w:val="005655D8"/>
    <w:rsid w:val="00570B7C"/>
    <w:rsid w:val="0057400B"/>
    <w:rsid w:val="00574E56"/>
    <w:rsid w:val="0057505A"/>
    <w:rsid w:val="0058144F"/>
    <w:rsid w:val="005835A4"/>
    <w:rsid w:val="00585C1A"/>
    <w:rsid w:val="005872EB"/>
    <w:rsid w:val="00590E7A"/>
    <w:rsid w:val="00591DC2"/>
    <w:rsid w:val="00595AD2"/>
    <w:rsid w:val="0059716C"/>
    <w:rsid w:val="005A0A02"/>
    <w:rsid w:val="005A2255"/>
    <w:rsid w:val="005A2406"/>
    <w:rsid w:val="005A29FB"/>
    <w:rsid w:val="005A2E87"/>
    <w:rsid w:val="005A31F5"/>
    <w:rsid w:val="005A4481"/>
    <w:rsid w:val="005A6F32"/>
    <w:rsid w:val="005A7B93"/>
    <w:rsid w:val="005B0819"/>
    <w:rsid w:val="005B1E0C"/>
    <w:rsid w:val="005B3BE0"/>
    <w:rsid w:val="005B40CC"/>
    <w:rsid w:val="005B49B2"/>
    <w:rsid w:val="005B769C"/>
    <w:rsid w:val="005C46E0"/>
    <w:rsid w:val="005C4EB1"/>
    <w:rsid w:val="005C6239"/>
    <w:rsid w:val="005C6428"/>
    <w:rsid w:val="005C71CC"/>
    <w:rsid w:val="005C7482"/>
    <w:rsid w:val="005D1658"/>
    <w:rsid w:val="005D1DEC"/>
    <w:rsid w:val="005D2062"/>
    <w:rsid w:val="005D2134"/>
    <w:rsid w:val="005D2F6C"/>
    <w:rsid w:val="005D6618"/>
    <w:rsid w:val="005E31C7"/>
    <w:rsid w:val="005E3640"/>
    <w:rsid w:val="005E3F93"/>
    <w:rsid w:val="005E527F"/>
    <w:rsid w:val="005F60B4"/>
    <w:rsid w:val="005F679D"/>
    <w:rsid w:val="0060080C"/>
    <w:rsid w:val="006026E3"/>
    <w:rsid w:val="006048D7"/>
    <w:rsid w:val="00605BC0"/>
    <w:rsid w:val="00607B44"/>
    <w:rsid w:val="0061040A"/>
    <w:rsid w:val="00613A54"/>
    <w:rsid w:val="0061463E"/>
    <w:rsid w:val="00615198"/>
    <w:rsid w:val="00615AB2"/>
    <w:rsid w:val="00615DB6"/>
    <w:rsid w:val="0061635C"/>
    <w:rsid w:val="006172AA"/>
    <w:rsid w:val="0062146B"/>
    <w:rsid w:val="00621B93"/>
    <w:rsid w:val="00622A18"/>
    <w:rsid w:val="00624059"/>
    <w:rsid w:val="00624C47"/>
    <w:rsid w:val="006269DF"/>
    <w:rsid w:val="00626B28"/>
    <w:rsid w:val="00630A02"/>
    <w:rsid w:val="00631197"/>
    <w:rsid w:val="00631B75"/>
    <w:rsid w:val="00632614"/>
    <w:rsid w:val="00635087"/>
    <w:rsid w:val="006372AC"/>
    <w:rsid w:val="006408CD"/>
    <w:rsid w:val="006425B9"/>
    <w:rsid w:val="00643815"/>
    <w:rsid w:val="0064585E"/>
    <w:rsid w:val="00646AB6"/>
    <w:rsid w:val="00651452"/>
    <w:rsid w:val="00653579"/>
    <w:rsid w:val="006552F0"/>
    <w:rsid w:val="0066002E"/>
    <w:rsid w:val="00661BF3"/>
    <w:rsid w:val="00662360"/>
    <w:rsid w:val="00663B41"/>
    <w:rsid w:val="006661B3"/>
    <w:rsid w:val="00666304"/>
    <w:rsid w:val="0067053E"/>
    <w:rsid w:val="00670DEE"/>
    <w:rsid w:val="00671CDF"/>
    <w:rsid w:val="006768D5"/>
    <w:rsid w:val="006775B6"/>
    <w:rsid w:val="006812CE"/>
    <w:rsid w:val="0068228D"/>
    <w:rsid w:val="0068621F"/>
    <w:rsid w:val="00686DE7"/>
    <w:rsid w:val="00687086"/>
    <w:rsid w:val="00691B00"/>
    <w:rsid w:val="0069343C"/>
    <w:rsid w:val="00694B95"/>
    <w:rsid w:val="00695CEF"/>
    <w:rsid w:val="00697A7A"/>
    <w:rsid w:val="006A0937"/>
    <w:rsid w:val="006A1C58"/>
    <w:rsid w:val="006A21B2"/>
    <w:rsid w:val="006A2CEA"/>
    <w:rsid w:val="006A6AAC"/>
    <w:rsid w:val="006A79E1"/>
    <w:rsid w:val="006B1A55"/>
    <w:rsid w:val="006C243C"/>
    <w:rsid w:val="006C27A2"/>
    <w:rsid w:val="006D0523"/>
    <w:rsid w:val="006D0C3E"/>
    <w:rsid w:val="006D10EA"/>
    <w:rsid w:val="006D1E20"/>
    <w:rsid w:val="006D2976"/>
    <w:rsid w:val="006D2A89"/>
    <w:rsid w:val="006D48FD"/>
    <w:rsid w:val="006D567B"/>
    <w:rsid w:val="006D5F9C"/>
    <w:rsid w:val="006D6D61"/>
    <w:rsid w:val="006E2239"/>
    <w:rsid w:val="006E7C1E"/>
    <w:rsid w:val="006E7E45"/>
    <w:rsid w:val="006F462B"/>
    <w:rsid w:val="006F6436"/>
    <w:rsid w:val="00700AEE"/>
    <w:rsid w:val="00700BFF"/>
    <w:rsid w:val="007013F7"/>
    <w:rsid w:val="00701CCA"/>
    <w:rsid w:val="007029ED"/>
    <w:rsid w:val="00705CC9"/>
    <w:rsid w:val="0070676C"/>
    <w:rsid w:val="00707525"/>
    <w:rsid w:val="00707E53"/>
    <w:rsid w:val="00710B03"/>
    <w:rsid w:val="0071176B"/>
    <w:rsid w:val="00711E37"/>
    <w:rsid w:val="00712052"/>
    <w:rsid w:val="0071240C"/>
    <w:rsid w:val="00712411"/>
    <w:rsid w:val="00712C3B"/>
    <w:rsid w:val="007135C9"/>
    <w:rsid w:val="00713719"/>
    <w:rsid w:val="00714BA9"/>
    <w:rsid w:val="00715228"/>
    <w:rsid w:val="00716BFF"/>
    <w:rsid w:val="0072002E"/>
    <w:rsid w:val="007220CD"/>
    <w:rsid w:val="00722C35"/>
    <w:rsid w:val="00723913"/>
    <w:rsid w:val="0072462F"/>
    <w:rsid w:val="00725019"/>
    <w:rsid w:val="00726485"/>
    <w:rsid w:val="00726A0D"/>
    <w:rsid w:val="00726CFC"/>
    <w:rsid w:val="0073072C"/>
    <w:rsid w:val="00730FA8"/>
    <w:rsid w:val="00731BB3"/>
    <w:rsid w:val="007355B7"/>
    <w:rsid w:val="00741678"/>
    <w:rsid w:val="00742287"/>
    <w:rsid w:val="007436D9"/>
    <w:rsid w:val="00745D3B"/>
    <w:rsid w:val="00746EA2"/>
    <w:rsid w:val="0074716F"/>
    <w:rsid w:val="00747F9F"/>
    <w:rsid w:val="00750327"/>
    <w:rsid w:val="0075040D"/>
    <w:rsid w:val="00751109"/>
    <w:rsid w:val="00753E88"/>
    <w:rsid w:val="0075660F"/>
    <w:rsid w:val="00757612"/>
    <w:rsid w:val="0076011D"/>
    <w:rsid w:val="00761960"/>
    <w:rsid w:val="00762D97"/>
    <w:rsid w:val="00764AC1"/>
    <w:rsid w:val="007679C9"/>
    <w:rsid w:val="007701B8"/>
    <w:rsid w:val="00770E68"/>
    <w:rsid w:val="00771351"/>
    <w:rsid w:val="007715C2"/>
    <w:rsid w:val="00771700"/>
    <w:rsid w:val="00771702"/>
    <w:rsid w:val="007725E9"/>
    <w:rsid w:val="00773C29"/>
    <w:rsid w:val="007740A7"/>
    <w:rsid w:val="0077565B"/>
    <w:rsid w:val="007769EF"/>
    <w:rsid w:val="00776D82"/>
    <w:rsid w:val="0077756E"/>
    <w:rsid w:val="007777FD"/>
    <w:rsid w:val="0078321D"/>
    <w:rsid w:val="00783D75"/>
    <w:rsid w:val="00785854"/>
    <w:rsid w:val="00785CF0"/>
    <w:rsid w:val="0078655B"/>
    <w:rsid w:val="00790719"/>
    <w:rsid w:val="00791155"/>
    <w:rsid w:val="007913E0"/>
    <w:rsid w:val="00793EEA"/>
    <w:rsid w:val="00795DDB"/>
    <w:rsid w:val="00796FDC"/>
    <w:rsid w:val="00797B13"/>
    <w:rsid w:val="007A5912"/>
    <w:rsid w:val="007A5C87"/>
    <w:rsid w:val="007A6454"/>
    <w:rsid w:val="007A6E68"/>
    <w:rsid w:val="007B1E9C"/>
    <w:rsid w:val="007B2E35"/>
    <w:rsid w:val="007B2F1D"/>
    <w:rsid w:val="007B39F2"/>
    <w:rsid w:val="007B4B33"/>
    <w:rsid w:val="007B5D7B"/>
    <w:rsid w:val="007B67F3"/>
    <w:rsid w:val="007B69C9"/>
    <w:rsid w:val="007B7530"/>
    <w:rsid w:val="007B7670"/>
    <w:rsid w:val="007B7E21"/>
    <w:rsid w:val="007C0D79"/>
    <w:rsid w:val="007C485E"/>
    <w:rsid w:val="007C5279"/>
    <w:rsid w:val="007C5568"/>
    <w:rsid w:val="007C5E6B"/>
    <w:rsid w:val="007C6A3E"/>
    <w:rsid w:val="007C70D8"/>
    <w:rsid w:val="007C7AE4"/>
    <w:rsid w:val="007D0B2E"/>
    <w:rsid w:val="007D19C1"/>
    <w:rsid w:val="007D719D"/>
    <w:rsid w:val="007E10BB"/>
    <w:rsid w:val="007E2920"/>
    <w:rsid w:val="007E4238"/>
    <w:rsid w:val="007E4953"/>
    <w:rsid w:val="007E6572"/>
    <w:rsid w:val="007F0040"/>
    <w:rsid w:val="007F0DBA"/>
    <w:rsid w:val="007F0E3C"/>
    <w:rsid w:val="007F3B10"/>
    <w:rsid w:val="007F5425"/>
    <w:rsid w:val="007F6CEA"/>
    <w:rsid w:val="007F727E"/>
    <w:rsid w:val="007F7781"/>
    <w:rsid w:val="008019E1"/>
    <w:rsid w:val="00803EA2"/>
    <w:rsid w:val="00803FCD"/>
    <w:rsid w:val="00804408"/>
    <w:rsid w:val="008048EC"/>
    <w:rsid w:val="008068B2"/>
    <w:rsid w:val="00810400"/>
    <w:rsid w:val="00810DB1"/>
    <w:rsid w:val="0081299E"/>
    <w:rsid w:val="00814265"/>
    <w:rsid w:val="00816190"/>
    <w:rsid w:val="008166DF"/>
    <w:rsid w:val="0081725E"/>
    <w:rsid w:val="008213EB"/>
    <w:rsid w:val="0082367A"/>
    <w:rsid w:val="00823BE7"/>
    <w:rsid w:val="008253FF"/>
    <w:rsid w:val="008308C6"/>
    <w:rsid w:val="008336F4"/>
    <w:rsid w:val="00834AE3"/>
    <w:rsid w:val="0083624C"/>
    <w:rsid w:val="00837707"/>
    <w:rsid w:val="0084156A"/>
    <w:rsid w:val="00842219"/>
    <w:rsid w:val="00842877"/>
    <w:rsid w:val="008429ED"/>
    <w:rsid w:val="0084446D"/>
    <w:rsid w:val="0084459B"/>
    <w:rsid w:val="00844FCF"/>
    <w:rsid w:val="00846B22"/>
    <w:rsid w:val="00846EBA"/>
    <w:rsid w:val="00851352"/>
    <w:rsid w:val="008520D9"/>
    <w:rsid w:val="00852361"/>
    <w:rsid w:val="00852469"/>
    <w:rsid w:val="00853427"/>
    <w:rsid w:val="008555A1"/>
    <w:rsid w:val="008564CE"/>
    <w:rsid w:val="00860D3E"/>
    <w:rsid w:val="00861762"/>
    <w:rsid w:val="0086394C"/>
    <w:rsid w:val="008649B1"/>
    <w:rsid w:val="00864C7C"/>
    <w:rsid w:val="00865A61"/>
    <w:rsid w:val="00870819"/>
    <w:rsid w:val="00873C84"/>
    <w:rsid w:val="00875319"/>
    <w:rsid w:val="0087538B"/>
    <w:rsid w:val="008757DF"/>
    <w:rsid w:val="00875976"/>
    <w:rsid w:val="00876629"/>
    <w:rsid w:val="00877F78"/>
    <w:rsid w:val="00880393"/>
    <w:rsid w:val="0088149B"/>
    <w:rsid w:val="00881A96"/>
    <w:rsid w:val="00882322"/>
    <w:rsid w:val="00883D95"/>
    <w:rsid w:val="008851FE"/>
    <w:rsid w:val="00885D36"/>
    <w:rsid w:val="0089028C"/>
    <w:rsid w:val="00890319"/>
    <w:rsid w:val="00893259"/>
    <w:rsid w:val="008934AC"/>
    <w:rsid w:val="00893C18"/>
    <w:rsid w:val="00894F18"/>
    <w:rsid w:val="00895788"/>
    <w:rsid w:val="008969B6"/>
    <w:rsid w:val="0089736A"/>
    <w:rsid w:val="00897B6B"/>
    <w:rsid w:val="008A0367"/>
    <w:rsid w:val="008A178E"/>
    <w:rsid w:val="008A4A36"/>
    <w:rsid w:val="008A6A62"/>
    <w:rsid w:val="008B34BE"/>
    <w:rsid w:val="008B3CA1"/>
    <w:rsid w:val="008B3FEE"/>
    <w:rsid w:val="008B4DC5"/>
    <w:rsid w:val="008B5624"/>
    <w:rsid w:val="008B7336"/>
    <w:rsid w:val="008C13EB"/>
    <w:rsid w:val="008C1C7B"/>
    <w:rsid w:val="008C3D0C"/>
    <w:rsid w:val="008C3D95"/>
    <w:rsid w:val="008C6CE3"/>
    <w:rsid w:val="008D21E3"/>
    <w:rsid w:val="008D2C54"/>
    <w:rsid w:val="008D5902"/>
    <w:rsid w:val="008D7DD1"/>
    <w:rsid w:val="008E03FE"/>
    <w:rsid w:val="008E1394"/>
    <w:rsid w:val="008E1583"/>
    <w:rsid w:val="008E4984"/>
    <w:rsid w:val="008E71B0"/>
    <w:rsid w:val="008E7784"/>
    <w:rsid w:val="008F21E3"/>
    <w:rsid w:val="008F4123"/>
    <w:rsid w:val="008F4C6D"/>
    <w:rsid w:val="008F61A7"/>
    <w:rsid w:val="008F632E"/>
    <w:rsid w:val="008F6979"/>
    <w:rsid w:val="008F73F7"/>
    <w:rsid w:val="009046E1"/>
    <w:rsid w:val="00906F7C"/>
    <w:rsid w:val="00911F61"/>
    <w:rsid w:val="009122F4"/>
    <w:rsid w:val="00912C0B"/>
    <w:rsid w:val="00915D35"/>
    <w:rsid w:val="0092493D"/>
    <w:rsid w:val="009261C2"/>
    <w:rsid w:val="0092749D"/>
    <w:rsid w:val="0093495E"/>
    <w:rsid w:val="00934D08"/>
    <w:rsid w:val="00934EBA"/>
    <w:rsid w:val="0093567D"/>
    <w:rsid w:val="00942706"/>
    <w:rsid w:val="00943594"/>
    <w:rsid w:val="0094417D"/>
    <w:rsid w:val="00945E34"/>
    <w:rsid w:val="00946DB9"/>
    <w:rsid w:val="009476BE"/>
    <w:rsid w:val="00947AE0"/>
    <w:rsid w:val="0095044F"/>
    <w:rsid w:val="00951027"/>
    <w:rsid w:val="009511B7"/>
    <w:rsid w:val="00951EFF"/>
    <w:rsid w:val="009556E9"/>
    <w:rsid w:val="009601E0"/>
    <w:rsid w:val="00960414"/>
    <w:rsid w:val="00961753"/>
    <w:rsid w:val="00961BB4"/>
    <w:rsid w:val="00961F3C"/>
    <w:rsid w:val="00965531"/>
    <w:rsid w:val="009736E2"/>
    <w:rsid w:val="00975408"/>
    <w:rsid w:val="00976548"/>
    <w:rsid w:val="0097741A"/>
    <w:rsid w:val="00977C6E"/>
    <w:rsid w:val="009822B8"/>
    <w:rsid w:val="00983796"/>
    <w:rsid w:val="00984522"/>
    <w:rsid w:val="00985FFE"/>
    <w:rsid w:val="0098621C"/>
    <w:rsid w:val="00986E44"/>
    <w:rsid w:val="00992A9C"/>
    <w:rsid w:val="0099334A"/>
    <w:rsid w:val="0099446A"/>
    <w:rsid w:val="00997B85"/>
    <w:rsid w:val="009A0093"/>
    <w:rsid w:val="009A0339"/>
    <w:rsid w:val="009A1319"/>
    <w:rsid w:val="009A1B25"/>
    <w:rsid w:val="009A2613"/>
    <w:rsid w:val="009A2809"/>
    <w:rsid w:val="009A7FE0"/>
    <w:rsid w:val="009B09C4"/>
    <w:rsid w:val="009B0C56"/>
    <w:rsid w:val="009B179A"/>
    <w:rsid w:val="009B568B"/>
    <w:rsid w:val="009B69D0"/>
    <w:rsid w:val="009B6BD0"/>
    <w:rsid w:val="009C04F2"/>
    <w:rsid w:val="009C22DB"/>
    <w:rsid w:val="009C4934"/>
    <w:rsid w:val="009C6701"/>
    <w:rsid w:val="009C685C"/>
    <w:rsid w:val="009D13A1"/>
    <w:rsid w:val="009D189D"/>
    <w:rsid w:val="009D3D1A"/>
    <w:rsid w:val="009D6A34"/>
    <w:rsid w:val="009D6C09"/>
    <w:rsid w:val="009D7881"/>
    <w:rsid w:val="009E117B"/>
    <w:rsid w:val="009E1852"/>
    <w:rsid w:val="009E2731"/>
    <w:rsid w:val="009E2870"/>
    <w:rsid w:val="009E2AD9"/>
    <w:rsid w:val="009E4FAE"/>
    <w:rsid w:val="009E60C6"/>
    <w:rsid w:val="009E6EEA"/>
    <w:rsid w:val="009E7448"/>
    <w:rsid w:val="009E75DF"/>
    <w:rsid w:val="009F03A6"/>
    <w:rsid w:val="009F18D5"/>
    <w:rsid w:val="009F1B3A"/>
    <w:rsid w:val="00A01F22"/>
    <w:rsid w:val="00A04C07"/>
    <w:rsid w:val="00A04E73"/>
    <w:rsid w:val="00A05DC6"/>
    <w:rsid w:val="00A124EF"/>
    <w:rsid w:val="00A205FF"/>
    <w:rsid w:val="00A20B4D"/>
    <w:rsid w:val="00A22DEA"/>
    <w:rsid w:val="00A24CA7"/>
    <w:rsid w:val="00A25B5A"/>
    <w:rsid w:val="00A25C8D"/>
    <w:rsid w:val="00A26117"/>
    <w:rsid w:val="00A2726C"/>
    <w:rsid w:val="00A34BFF"/>
    <w:rsid w:val="00A364CB"/>
    <w:rsid w:val="00A36DD7"/>
    <w:rsid w:val="00A40736"/>
    <w:rsid w:val="00A407B1"/>
    <w:rsid w:val="00A40C53"/>
    <w:rsid w:val="00A41202"/>
    <w:rsid w:val="00A41C7D"/>
    <w:rsid w:val="00A41D2B"/>
    <w:rsid w:val="00A43DE4"/>
    <w:rsid w:val="00A45622"/>
    <w:rsid w:val="00A45907"/>
    <w:rsid w:val="00A51325"/>
    <w:rsid w:val="00A51761"/>
    <w:rsid w:val="00A52C10"/>
    <w:rsid w:val="00A52FEE"/>
    <w:rsid w:val="00A53F42"/>
    <w:rsid w:val="00A54BE8"/>
    <w:rsid w:val="00A556AB"/>
    <w:rsid w:val="00A579B0"/>
    <w:rsid w:val="00A60E96"/>
    <w:rsid w:val="00A6127D"/>
    <w:rsid w:val="00A642EC"/>
    <w:rsid w:val="00A7287A"/>
    <w:rsid w:val="00A73CED"/>
    <w:rsid w:val="00A7637C"/>
    <w:rsid w:val="00A77B54"/>
    <w:rsid w:val="00A8483F"/>
    <w:rsid w:val="00A85A03"/>
    <w:rsid w:val="00A8778B"/>
    <w:rsid w:val="00A878F1"/>
    <w:rsid w:val="00A87A00"/>
    <w:rsid w:val="00A91007"/>
    <w:rsid w:val="00A913E7"/>
    <w:rsid w:val="00A928AD"/>
    <w:rsid w:val="00A9557D"/>
    <w:rsid w:val="00A97B1D"/>
    <w:rsid w:val="00AA0B2B"/>
    <w:rsid w:val="00AA3BF2"/>
    <w:rsid w:val="00AA65E4"/>
    <w:rsid w:val="00AA7576"/>
    <w:rsid w:val="00AB084B"/>
    <w:rsid w:val="00AB3A7A"/>
    <w:rsid w:val="00AB456D"/>
    <w:rsid w:val="00AC447F"/>
    <w:rsid w:val="00AC4B28"/>
    <w:rsid w:val="00AC553B"/>
    <w:rsid w:val="00AC60DB"/>
    <w:rsid w:val="00AC6C0B"/>
    <w:rsid w:val="00AD017F"/>
    <w:rsid w:val="00AD0DCB"/>
    <w:rsid w:val="00AD124C"/>
    <w:rsid w:val="00AD17E4"/>
    <w:rsid w:val="00AD44E3"/>
    <w:rsid w:val="00AD46AE"/>
    <w:rsid w:val="00AD789F"/>
    <w:rsid w:val="00AE0890"/>
    <w:rsid w:val="00AE0C56"/>
    <w:rsid w:val="00AE1456"/>
    <w:rsid w:val="00AE3326"/>
    <w:rsid w:val="00AE462C"/>
    <w:rsid w:val="00AE7158"/>
    <w:rsid w:val="00AF7E69"/>
    <w:rsid w:val="00B007C6"/>
    <w:rsid w:val="00B01DAB"/>
    <w:rsid w:val="00B10308"/>
    <w:rsid w:val="00B12552"/>
    <w:rsid w:val="00B141AE"/>
    <w:rsid w:val="00B1584D"/>
    <w:rsid w:val="00B17530"/>
    <w:rsid w:val="00B2295A"/>
    <w:rsid w:val="00B22976"/>
    <w:rsid w:val="00B23CEF"/>
    <w:rsid w:val="00B24573"/>
    <w:rsid w:val="00B25760"/>
    <w:rsid w:val="00B278CC"/>
    <w:rsid w:val="00B27B76"/>
    <w:rsid w:val="00B308CD"/>
    <w:rsid w:val="00B30AA0"/>
    <w:rsid w:val="00B317B4"/>
    <w:rsid w:val="00B319CE"/>
    <w:rsid w:val="00B33AAD"/>
    <w:rsid w:val="00B34D10"/>
    <w:rsid w:val="00B400F3"/>
    <w:rsid w:val="00B41592"/>
    <w:rsid w:val="00B4267D"/>
    <w:rsid w:val="00B468F2"/>
    <w:rsid w:val="00B469C3"/>
    <w:rsid w:val="00B46DFA"/>
    <w:rsid w:val="00B47158"/>
    <w:rsid w:val="00B55D04"/>
    <w:rsid w:val="00B564EE"/>
    <w:rsid w:val="00B56E9C"/>
    <w:rsid w:val="00B56F18"/>
    <w:rsid w:val="00B5763D"/>
    <w:rsid w:val="00B5797E"/>
    <w:rsid w:val="00B60C00"/>
    <w:rsid w:val="00B62974"/>
    <w:rsid w:val="00B64C74"/>
    <w:rsid w:val="00B65593"/>
    <w:rsid w:val="00B71245"/>
    <w:rsid w:val="00B72661"/>
    <w:rsid w:val="00B74776"/>
    <w:rsid w:val="00B74A87"/>
    <w:rsid w:val="00B76620"/>
    <w:rsid w:val="00B81039"/>
    <w:rsid w:val="00B81AB7"/>
    <w:rsid w:val="00B856C4"/>
    <w:rsid w:val="00B868B4"/>
    <w:rsid w:val="00B86E95"/>
    <w:rsid w:val="00B8798A"/>
    <w:rsid w:val="00B87EB8"/>
    <w:rsid w:val="00B94DBC"/>
    <w:rsid w:val="00B95765"/>
    <w:rsid w:val="00B96AAE"/>
    <w:rsid w:val="00BA0699"/>
    <w:rsid w:val="00BA241D"/>
    <w:rsid w:val="00BA36B9"/>
    <w:rsid w:val="00BA3E96"/>
    <w:rsid w:val="00BA449E"/>
    <w:rsid w:val="00BA4A36"/>
    <w:rsid w:val="00BA5CD7"/>
    <w:rsid w:val="00BA668F"/>
    <w:rsid w:val="00BA7BAF"/>
    <w:rsid w:val="00BB23EE"/>
    <w:rsid w:val="00BB63E1"/>
    <w:rsid w:val="00BB69D6"/>
    <w:rsid w:val="00BB6F07"/>
    <w:rsid w:val="00BB783C"/>
    <w:rsid w:val="00BC03CE"/>
    <w:rsid w:val="00BC0556"/>
    <w:rsid w:val="00BC5582"/>
    <w:rsid w:val="00BC7653"/>
    <w:rsid w:val="00BD0F58"/>
    <w:rsid w:val="00BD1220"/>
    <w:rsid w:val="00BD16BF"/>
    <w:rsid w:val="00BD1DB7"/>
    <w:rsid w:val="00BD3039"/>
    <w:rsid w:val="00BD39FC"/>
    <w:rsid w:val="00BD411F"/>
    <w:rsid w:val="00BD4C9D"/>
    <w:rsid w:val="00BD5762"/>
    <w:rsid w:val="00BD61DC"/>
    <w:rsid w:val="00BE022B"/>
    <w:rsid w:val="00BE2702"/>
    <w:rsid w:val="00BE34BE"/>
    <w:rsid w:val="00BE42C6"/>
    <w:rsid w:val="00BE449E"/>
    <w:rsid w:val="00BE5BB8"/>
    <w:rsid w:val="00BE5CA9"/>
    <w:rsid w:val="00BF1348"/>
    <w:rsid w:val="00BF2B5B"/>
    <w:rsid w:val="00BF3C79"/>
    <w:rsid w:val="00BF4079"/>
    <w:rsid w:val="00C00F48"/>
    <w:rsid w:val="00C0274F"/>
    <w:rsid w:val="00C041CA"/>
    <w:rsid w:val="00C1183C"/>
    <w:rsid w:val="00C13F5D"/>
    <w:rsid w:val="00C203FE"/>
    <w:rsid w:val="00C20757"/>
    <w:rsid w:val="00C2111E"/>
    <w:rsid w:val="00C22865"/>
    <w:rsid w:val="00C23F68"/>
    <w:rsid w:val="00C24FBC"/>
    <w:rsid w:val="00C2628C"/>
    <w:rsid w:val="00C264E7"/>
    <w:rsid w:val="00C30641"/>
    <w:rsid w:val="00C31A9E"/>
    <w:rsid w:val="00C3421B"/>
    <w:rsid w:val="00C3451E"/>
    <w:rsid w:val="00C361E9"/>
    <w:rsid w:val="00C376FE"/>
    <w:rsid w:val="00C405BC"/>
    <w:rsid w:val="00C40648"/>
    <w:rsid w:val="00C428C0"/>
    <w:rsid w:val="00C43D01"/>
    <w:rsid w:val="00C50283"/>
    <w:rsid w:val="00C5238A"/>
    <w:rsid w:val="00C52747"/>
    <w:rsid w:val="00C532C7"/>
    <w:rsid w:val="00C5433D"/>
    <w:rsid w:val="00C547BD"/>
    <w:rsid w:val="00C55606"/>
    <w:rsid w:val="00C561C9"/>
    <w:rsid w:val="00C6036D"/>
    <w:rsid w:val="00C6041C"/>
    <w:rsid w:val="00C6158C"/>
    <w:rsid w:val="00C62F57"/>
    <w:rsid w:val="00C63EC6"/>
    <w:rsid w:val="00C64338"/>
    <w:rsid w:val="00C64569"/>
    <w:rsid w:val="00C64E45"/>
    <w:rsid w:val="00C65C74"/>
    <w:rsid w:val="00C66433"/>
    <w:rsid w:val="00C706F3"/>
    <w:rsid w:val="00C71DC9"/>
    <w:rsid w:val="00C71E58"/>
    <w:rsid w:val="00C72041"/>
    <w:rsid w:val="00C8026D"/>
    <w:rsid w:val="00C82642"/>
    <w:rsid w:val="00C8292C"/>
    <w:rsid w:val="00C82F13"/>
    <w:rsid w:val="00C90865"/>
    <w:rsid w:val="00C90867"/>
    <w:rsid w:val="00C911D4"/>
    <w:rsid w:val="00C92100"/>
    <w:rsid w:val="00C9275A"/>
    <w:rsid w:val="00C934D2"/>
    <w:rsid w:val="00C95DAE"/>
    <w:rsid w:val="00CA13D3"/>
    <w:rsid w:val="00CA1DCD"/>
    <w:rsid w:val="00CA5239"/>
    <w:rsid w:val="00CA5E0B"/>
    <w:rsid w:val="00CA662C"/>
    <w:rsid w:val="00CA68A5"/>
    <w:rsid w:val="00CB1052"/>
    <w:rsid w:val="00CB1FB8"/>
    <w:rsid w:val="00CB2FB5"/>
    <w:rsid w:val="00CB4E65"/>
    <w:rsid w:val="00CB5934"/>
    <w:rsid w:val="00CB596A"/>
    <w:rsid w:val="00CB7804"/>
    <w:rsid w:val="00CC3EB4"/>
    <w:rsid w:val="00CC524B"/>
    <w:rsid w:val="00CC5B48"/>
    <w:rsid w:val="00CC6ECD"/>
    <w:rsid w:val="00CD2077"/>
    <w:rsid w:val="00CD30EF"/>
    <w:rsid w:val="00CD5D74"/>
    <w:rsid w:val="00CD79BB"/>
    <w:rsid w:val="00CD7B15"/>
    <w:rsid w:val="00CE1443"/>
    <w:rsid w:val="00CE362D"/>
    <w:rsid w:val="00CE36DC"/>
    <w:rsid w:val="00CE5105"/>
    <w:rsid w:val="00CE5185"/>
    <w:rsid w:val="00CE6B22"/>
    <w:rsid w:val="00CE73D4"/>
    <w:rsid w:val="00CF0A59"/>
    <w:rsid w:val="00CF296E"/>
    <w:rsid w:val="00CF3208"/>
    <w:rsid w:val="00CF325A"/>
    <w:rsid w:val="00CF5872"/>
    <w:rsid w:val="00CF5AE5"/>
    <w:rsid w:val="00CF7587"/>
    <w:rsid w:val="00D01A44"/>
    <w:rsid w:val="00D01F94"/>
    <w:rsid w:val="00D04158"/>
    <w:rsid w:val="00D05362"/>
    <w:rsid w:val="00D05C6F"/>
    <w:rsid w:val="00D06D98"/>
    <w:rsid w:val="00D0719D"/>
    <w:rsid w:val="00D10F41"/>
    <w:rsid w:val="00D11D46"/>
    <w:rsid w:val="00D11ED1"/>
    <w:rsid w:val="00D12568"/>
    <w:rsid w:val="00D14BD9"/>
    <w:rsid w:val="00D16ECC"/>
    <w:rsid w:val="00D17997"/>
    <w:rsid w:val="00D20169"/>
    <w:rsid w:val="00D20DD6"/>
    <w:rsid w:val="00D2191C"/>
    <w:rsid w:val="00D22B97"/>
    <w:rsid w:val="00D23079"/>
    <w:rsid w:val="00D2310F"/>
    <w:rsid w:val="00D25345"/>
    <w:rsid w:val="00D26ADD"/>
    <w:rsid w:val="00D275F2"/>
    <w:rsid w:val="00D32150"/>
    <w:rsid w:val="00D35F0B"/>
    <w:rsid w:val="00D36682"/>
    <w:rsid w:val="00D36C27"/>
    <w:rsid w:val="00D4204B"/>
    <w:rsid w:val="00D432D4"/>
    <w:rsid w:val="00D47037"/>
    <w:rsid w:val="00D4786C"/>
    <w:rsid w:val="00D506A2"/>
    <w:rsid w:val="00D517B1"/>
    <w:rsid w:val="00D53DC0"/>
    <w:rsid w:val="00D55F6B"/>
    <w:rsid w:val="00D56185"/>
    <w:rsid w:val="00D5637B"/>
    <w:rsid w:val="00D573F2"/>
    <w:rsid w:val="00D60450"/>
    <w:rsid w:val="00D611AD"/>
    <w:rsid w:val="00D64276"/>
    <w:rsid w:val="00D64CC6"/>
    <w:rsid w:val="00D65C0C"/>
    <w:rsid w:val="00D66132"/>
    <w:rsid w:val="00D6660C"/>
    <w:rsid w:val="00D66B20"/>
    <w:rsid w:val="00D67D3A"/>
    <w:rsid w:val="00D67D79"/>
    <w:rsid w:val="00D72ECA"/>
    <w:rsid w:val="00D738D1"/>
    <w:rsid w:val="00D74318"/>
    <w:rsid w:val="00D74840"/>
    <w:rsid w:val="00D74AC5"/>
    <w:rsid w:val="00D75CDF"/>
    <w:rsid w:val="00D75E51"/>
    <w:rsid w:val="00D8301E"/>
    <w:rsid w:val="00D833C3"/>
    <w:rsid w:val="00D9179B"/>
    <w:rsid w:val="00D9317F"/>
    <w:rsid w:val="00D97049"/>
    <w:rsid w:val="00D971CD"/>
    <w:rsid w:val="00D97536"/>
    <w:rsid w:val="00DA1D5B"/>
    <w:rsid w:val="00DA5075"/>
    <w:rsid w:val="00DA5886"/>
    <w:rsid w:val="00DA5F65"/>
    <w:rsid w:val="00DA62B3"/>
    <w:rsid w:val="00DA6417"/>
    <w:rsid w:val="00DA7F4B"/>
    <w:rsid w:val="00DB10C1"/>
    <w:rsid w:val="00DB20ED"/>
    <w:rsid w:val="00DB6E82"/>
    <w:rsid w:val="00DC010C"/>
    <w:rsid w:val="00DC0B36"/>
    <w:rsid w:val="00DC12CE"/>
    <w:rsid w:val="00DC1E35"/>
    <w:rsid w:val="00DC3034"/>
    <w:rsid w:val="00DC5549"/>
    <w:rsid w:val="00DC5D1D"/>
    <w:rsid w:val="00DC5E85"/>
    <w:rsid w:val="00DD0C37"/>
    <w:rsid w:val="00DD29CF"/>
    <w:rsid w:val="00DD31D0"/>
    <w:rsid w:val="00DD4360"/>
    <w:rsid w:val="00DD528E"/>
    <w:rsid w:val="00DD7DFC"/>
    <w:rsid w:val="00DE0452"/>
    <w:rsid w:val="00DE4168"/>
    <w:rsid w:val="00DE4ED7"/>
    <w:rsid w:val="00DE6520"/>
    <w:rsid w:val="00DF0D0A"/>
    <w:rsid w:val="00DF1320"/>
    <w:rsid w:val="00DF1AD6"/>
    <w:rsid w:val="00DF4BE7"/>
    <w:rsid w:val="00DF5D8B"/>
    <w:rsid w:val="00DF5DB1"/>
    <w:rsid w:val="00DF6695"/>
    <w:rsid w:val="00DF68EB"/>
    <w:rsid w:val="00DF70FF"/>
    <w:rsid w:val="00DF76E6"/>
    <w:rsid w:val="00E001E8"/>
    <w:rsid w:val="00E009A9"/>
    <w:rsid w:val="00E02343"/>
    <w:rsid w:val="00E02765"/>
    <w:rsid w:val="00E0298B"/>
    <w:rsid w:val="00E10A40"/>
    <w:rsid w:val="00E10FC2"/>
    <w:rsid w:val="00E1309C"/>
    <w:rsid w:val="00E15863"/>
    <w:rsid w:val="00E169F6"/>
    <w:rsid w:val="00E2026F"/>
    <w:rsid w:val="00E23587"/>
    <w:rsid w:val="00E23729"/>
    <w:rsid w:val="00E23F6C"/>
    <w:rsid w:val="00E25A2C"/>
    <w:rsid w:val="00E26105"/>
    <w:rsid w:val="00E3444D"/>
    <w:rsid w:val="00E37136"/>
    <w:rsid w:val="00E4037D"/>
    <w:rsid w:val="00E44C11"/>
    <w:rsid w:val="00E45E62"/>
    <w:rsid w:val="00E46052"/>
    <w:rsid w:val="00E46314"/>
    <w:rsid w:val="00E479E3"/>
    <w:rsid w:val="00E500C8"/>
    <w:rsid w:val="00E5129C"/>
    <w:rsid w:val="00E54126"/>
    <w:rsid w:val="00E54178"/>
    <w:rsid w:val="00E54D01"/>
    <w:rsid w:val="00E55913"/>
    <w:rsid w:val="00E55C71"/>
    <w:rsid w:val="00E56968"/>
    <w:rsid w:val="00E56A55"/>
    <w:rsid w:val="00E61BE6"/>
    <w:rsid w:val="00E61C08"/>
    <w:rsid w:val="00E634A8"/>
    <w:rsid w:val="00E6361D"/>
    <w:rsid w:val="00E6396D"/>
    <w:rsid w:val="00E643B8"/>
    <w:rsid w:val="00E718D5"/>
    <w:rsid w:val="00E7249B"/>
    <w:rsid w:val="00E737C0"/>
    <w:rsid w:val="00E73914"/>
    <w:rsid w:val="00E75EF2"/>
    <w:rsid w:val="00E7741F"/>
    <w:rsid w:val="00E80D8B"/>
    <w:rsid w:val="00E8224E"/>
    <w:rsid w:val="00E8622A"/>
    <w:rsid w:val="00E86A88"/>
    <w:rsid w:val="00E908B9"/>
    <w:rsid w:val="00E90C8F"/>
    <w:rsid w:val="00E91EA9"/>
    <w:rsid w:val="00E92035"/>
    <w:rsid w:val="00E925B7"/>
    <w:rsid w:val="00E94E53"/>
    <w:rsid w:val="00E970AE"/>
    <w:rsid w:val="00E97930"/>
    <w:rsid w:val="00E97F44"/>
    <w:rsid w:val="00E97F78"/>
    <w:rsid w:val="00EA33DC"/>
    <w:rsid w:val="00EA3ACD"/>
    <w:rsid w:val="00EA48DE"/>
    <w:rsid w:val="00EA4EEA"/>
    <w:rsid w:val="00EB33AB"/>
    <w:rsid w:val="00EB37AB"/>
    <w:rsid w:val="00EB38E3"/>
    <w:rsid w:val="00EB419B"/>
    <w:rsid w:val="00EB611D"/>
    <w:rsid w:val="00EB6518"/>
    <w:rsid w:val="00EC026D"/>
    <w:rsid w:val="00EC0540"/>
    <w:rsid w:val="00EC074C"/>
    <w:rsid w:val="00EC0911"/>
    <w:rsid w:val="00EC0D25"/>
    <w:rsid w:val="00EC117A"/>
    <w:rsid w:val="00EC1FBE"/>
    <w:rsid w:val="00EC2E2F"/>
    <w:rsid w:val="00EC2EBB"/>
    <w:rsid w:val="00EC3841"/>
    <w:rsid w:val="00EC448A"/>
    <w:rsid w:val="00EC6A23"/>
    <w:rsid w:val="00ED1825"/>
    <w:rsid w:val="00ED32C6"/>
    <w:rsid w:val="00ED3BAC"/>
    <w:rsid w:val="00ED3D32"/>
    <w:rsid w:val="00ED668D"/>
    <w:rsid w:val="00EE1211"/>
    <w:rsid w:val="00EE124F"/>
    <w:rsid w:val="00EE3298"/>
    <w:rsid w:val="00EE4AF1"/>
    <w:rsid w:val="00EE4DDF"/>
    <w:rsid w:val="00EE5643"/>
    <w:rsid w:val="00EF226C"/>
    <w:rsid w:val="00EF6DF7"/>
    <w:rsid w:val="00EF6F29"/>
    <w:rsid w:val="00EF78D4"/>
    <w:rsid w:val="00F0099B"/>
    <w:rsid w:val="00F015C6"/>
    <w:rsid w:val="00F017AB"/>
    <w:rsid w:val="00F06382"/>
    <w:rsid w:val="00F0655E"/>
    <w:rsid w:val="00F10E03"/>
    <w:rsid w:val="00F11E49"/>
    <w:rsid w:val="00F126E4"/>
    <w:rsid w:val="00F14468"/>
    <w:rsid w:val="00F16E06"/>
    <w:rsid w:val="00F1708B"/>
    <w:rsid w:val="00F1754E"/>
    <w:rsid w:val="00F20227"/>
    <w:rsid w:val="00F20C22"/>
    <w:rsid w:val="00F21DA0"/>
    <w:rsid w:val="00F2298E"/>
    <w:rsid w:val="00F27B4D"/>
    <w:rsid w:val="00F3065F"/>
    <w:rsid w:val="00F30A97"/>
    <w:rsid w:val="00F31F0A"/>
    <w:rsid w:val="00F36400"/>
    <w:rsid w:val="00F37434"/>
    <w:rsid w:val="00F41FA7"/>
    <w:rsid w:val="00F43917"/>
    <w:rsid w:val="00F45851"/>
    <w:rsid w:val="00F46559"/>
    <w:rsid w:val="00F4655F"/>
    <w:rsid w:val="00F46D46"/>
    <w:rsid w:val="00F470D6"/>
    <w:rsid w:val="00F47B75"/>
    <w:rsid w:val="00F51C44"/>
    <w:rsid w:val="00F537E7"/>
    <w:rsid w:val="00F54EB2"/>
    <w:rsid w:val="00F5630A"/>
    <w:rsid w:val="00F60B5F"/>
    <w:rsid w:val="00F60DE3"/>
    <w:rsid w:val="00F63C1E"/>
    <w:rsid w:val="00F64B0B"/>
    <w:rsid w:val="00F66F8B"/>
    <w:rsid w:val="00F67A02"/>
    <w:rsid w:val="00F70CF5"/>
    <w:rsid w:val="00F718F9"/>
    <w:rsid w:val="00F71C45"/>
    <w:rsid w:val="00F72A52"/>
    <w:rsid w:val="00F74180"/>
    <w:rsid w:val="00F7449C"/>
    <w:rsid w:val="00F8111D"/>
    <w:rsid w:val="00F8348A"/>
    <w:rsid w:val="00F8449A"/>
    <w:rsid w:val="00F8473A"/>
    <w:rsid w:val="00F856DF"/>
    <w:rsid w:val="00F8572B"/>
    <w:rsid w:val="00F86820"/>
    <w:rsid w:val="00F902B6"/>
    <w:rsid w:val="00F966F2"/>
    <w:rsid w:val="00F97D02"/>
    <w:rsid w:val="00FA1BBF"/>
    <w:rsid w:val="00FA3AA5"/>
    <w:rsid w:val="00FA5157"/>
    <w:rsid w:val="00FA67B5"/>
    <w:rsid w:val="00FB0835"/>
    <w:rsid w:val="00FB3542"/>
    <w:rsid w:val="00FB3C38"/>
    <w:rsid w:val="00FB4085"/>
    <w:rsid w:val="00FB4D49"/>
    <w:rsid w:val="00FB526B"/>
    <w:rsid w:val="00FB58C4"/>
    <w:rsid w:val="00FB6359"/>
    <w:rsid w:val="00FC1E7A"/>
    <w:rsid w:val="00FC26C3"/>
    <w:rsid w:val="00FC56AA"/>
    <w:rsid w:val="00FC7ECA"/>
    <w:rsid w:val="00FD127B"/>
    <w:rsid w:val="00FD1569"/>
    <w:rsid w:val="00FD1D04"/>
    <w:rsid w:val="00FD3F26"/>
    <w:rsid w:val="00FD765B"/>
    <w:rsid w:val="00FD773B"/>
    <w:rsid w:val="00FD7BA6"/>
    <w:rsid w:val="00FE0C02"/>
    <w:rsid w:val="00FE3513"/>
    <w:rsid w:val="00FE3E06"/>
    <w:rsid w:val="00FE4722"/>
    <w:rsid w:val="00FE7A6B"/>
    <w:rsid w:val="00FF2AC4"/>
    <w:rsid w:val="00FF6B9D"/>
    <w:rsid w:val="01C0E5E7"/>
    <w:rsid w:val="044E746C"/>
    <w:rsid w:val="0454AEF0"/>
    <w:rsid w:val="04A6ACAF"/>
    <w:rsid w:val="04CD39DF"/>
    <w:rsid w:val="0623B88A"/>
    <w:rsid w:val="06289882"/>
    <w:rsid w:val="080AF0C7"/>
    <w:rsid w:val="08278B97"/>
    <w:rsid w:val="08D5EF60"/>
    <w:rsid w:val="0A6214C3"/>
    <w:rsid w:val="0B110973"/>
    <w:rsid w:val="0B3EE57B"/>
    <w:rsid w:val="0C87E454"/>
    <w:rsid w:val="0CB4C8A7"/>
    <w:rsid w:val="0DB1E83D"/>
    <w:rsid w:val="0E0826EA"/>
    <w:rsid w:val="0EE0F3E6"/>
    <w:rsid w:val="0FB237EE"/>
    <w:rsid w:val="1142AB34"/>
    <w:rsid w:val="12B0858D"/>
    <w:rsid w:val="136CFBEC"/>
    <w:rsid w:val="13BCE74E"/>
    <w:rsid w:val="150E8047"/>
    <w:rsid w:val="15337E6B"/>
    <w:rsid w:val="157E6CB2"/>
    <w:rsid w:val="1593940E"/>
    <w:rsid w:val="15CE1317"/>
    <w:rsid w:val="16063F22"/>
    <w:rsid w:val="1B2A7654"/>
    <w:rsid w:val="1B7A452B"/>
    <w:rsid w:val="1B9E6BF5"/>
    <w:rsid w:val="1C3044FB"/>
    <w:rsid w:val="1C4921D1"/>
    <w:rsid w:val="1C891BAD"/>
    <w:rsid w:val="1DDC69E5"/>
    <w:rsid w:val="1E5E8051"/>
    <w:rsid w:val="1ED1CE5A"/>
    <w:rsid w:val="1F3177E1"/>
    <w:rsid w:val="1F72E8CC"/>
    <w:rsid w:val="2007ABF3"/>
    <w:rsid w:val="2076F62B"/>
    <w:rsid w:val="2097E8CB"/>
    <w:rsid w:val="21E59EB7"/>
    <w:rsid w:val="22ABF10D"/>
    <w:rsid w:val="244CAC5D"/>
    <w:rsid w:val="247D36FF"/>
    <w:rsid w:val="2577D254"/>
    <w:rsid w:val="28ABA426"/>
    <w:rsid w:val="2976AC81"/>
    <w:rsid w:val="29A92474"/>
    <w:rsid w:val="29E848EE"/>
    <w:rsid w:val="2AF1048C"/>
    <w:rsid w:val="2AFC6833"/>
    <w:rsid w:val="2BA0B822"/>
    <w:rsid w:val="30A72286"/>
    <w:rsid w:val="31A1CF17"/>
    <w:rsid w:val="321900BC"/>
    <w:rsid w:val="325A5931"/>
    <w:rsid w:val="33056FD7"/>
    <w:rsid w:val="3424F1DB"/>
    <w:rsid w:val="3667839B"/>
    <w:rsid w:val="36DF017F"/>
    <w:rsid w:val="38F75D8D"/>
    <w:rsid w:val="39D01C6B"/>
    <w:rsid w:val="3CED77D7"/>
    <w:rsid w:val="3D335B23"/>
    <w:rsid w:val="3DF3F57E"/>
    <w:rsid w:val="3F0A0BB3"/>
    <w:rsid w:val="40547B2B"/>
    <w:rsid w:val="40A5714E"/>
    <w:rsid w:val="4132487F"/>
    <w:rsid w:val="41DA9556"/>
    <w:rsid w:val="42B009BA"/>
    <w:rsid w:val="43AED552"/>
    <w:rsid w:val="44967166"/>
    <w:rsid w:val="453F1450"/>
    <w:rsid w:val="47F3258E"/>
    <w:rsid w:val="48DBB926"/>
    <w:rsid w:val="497248C4"/>
    <w:rsid w:val="4A9A82CC"/>
    <w:rsid w:val="4AB827B5"/>
    <w:rsid w:val="4ADB6359"/>
    <w:rsid w:val="4AE0019B"/>
    <w:rsid w:val="4D2C68A8"/>
    <w:rsid w:val="4EC94CE3"/>
    <w:rsid w:val="4F1FD7A2"/>
    <w:rsid w:val="4FA4FD8F"/>
    <w:rsid w:val="51528582"/>
    <w:rsid w:val="522C62AC"/>
    <w:rsid w:val="52F4EA3F"/>
    <w:rsid w:val="567F2906"/>
    <w:rsid w:val="576E186A"/>
    <w:rsid w:val="57DF81AD"/>
    <w:rsid w:val="57EFAE0B"/>
    <w:rsid w:val="5893C98E"/>
    <w:rsid w:val="5A480234"/>
    <w:rsid w:val="5A54A11E"/>
    <w:rsid w:val="5C11F0A6"/>
    <w:rsid w:val="5D58A123"/>
    <w:rsid w:val="5E6F9CD3"/>
    <w:rsid w:val="5EB9873A"/>
    <w:rsid w:val="5EC04181"/>
    <w:rsid w:val="5F1B960F"/>
    <w:rsid w:val="5F9B4C60"/>
    <w:rsid w:val="61BDEE3F"/>
    <w:rsid w:val="61D40FDC"/>
    <w:rsid w:val="637CF890"/>
    <w:rsid w:val="6395DE04"/>
    <w:rsid w:val="63E91A8C"/>
    <w:rsid w:val="64367DBB"/>
    <w:rsid w:val="65E5CE99"/>
    <w:rsid w:val="68397BA2"/>
    <w:rsid w:val="68A6882B"/>
    <w:rsid w:val="68AFB3B8"/>
    <w:rsid w:val="69021635"/>
    <w:rsid w:val="69CA23DB"/>
    <w:rsid w:val="6A259756"/>
    <w:rsid w:val="6A26565E"/>
    <w:rsid w:val="6E8AE51F"/>
    <w:rsid w:val="6ED1C1B5"/>
    <w:rsid w:val="6FBFE00F"/>
    <w:rsid w:val="70278DE9"/>
    <w:rsid w:val="7187478A"/>
    <w:rsid w:val="73A3E3D0"/>
    <w:rsid w:val="73CFC0EF"/>
    <w:rsid w:val="7543AF4C"/>
    <w:rsid w:val="759E11F7"/>
    <w:rsid w:val="773A5FDA"/>
    <w:rsid w:val="78944D03"/>
    <w:rsid w:val="78EF9CF0"/>
    <w:rsid w:val="7953466E"/>
    <w:rsid w:val="79B2607C"/>
    <w:rsid w:val="79D8D734"/>
    <w:rsid w:val="7B0569A5"/>
    <w:rsid w:val="7B12CFF2"/>
    <w:rsid w:val="7B57C317"/>
    <w:rsid w:val="7CAF96A6"/>
    <w:rsid w:val="7D6506F0"/>
    <w:rsid w:val="7EF62E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C08C7"/>
  <w15:docId w15:val="{F71CF971-923B-4598-89FF-F042B606A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ahoma"/>
        <w:sz w:val="24"/>
        <w:szCs w:val="24"/>
        <w:lang w:val="es-ES_tradnl"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rsid w:val="00301AC9"/>
  </w:style>
  <w:style w:type="paragraph" w:styleId="Ttulo1">
    <w:name w:val="heading 1"/>
    <w:basedOn w:val="Normal"/>
    <w:next w:val="Normal"/>
    <w:uiPriority w:val="9"/>
    <w:qFormat/>
    <w:rsid w:val="00977C6E"/>
    <w:pPr>
      <w:keepNext/>
      <w:keepLines/>
      <w:widowControl/>
      <w:numPr>
        <w:numId w:val="8"/>
      </w:numPr>
      <w:tabs>
        <w:tab w:val="left" w:pos="851"/>
      </w:tabs>
      <w:autoSpaceDN/>
      <w:spacing w:after="120"/>
      <w:jc w:val="center"/>
      <w:textAlignment w:val="auto"/>
      <w:outlineLvl w:val="0"/>
    </w:pPr>
    <w:rPr>
      <w:rFonts w:ascii="Arial" w:eastAsia="Arial" w:hAnsi="Arial" w:cs="Arial"/>
      <w:b/>
      <w:bCs/>
      <w:sz w:val="22"/>
      <w:szCs w:val="22"/>
      <w:lang w:val="es-ES"/>
    </w:rPr>
  </w:style>
  <w:style w:type="paragraph" w:styleId="Ttulo2">
    <w:name w:val="heading 2"/>
    <w:basedOn w:val="Normal"/>
    <w:next w:val="Normal"/>
    <w:uiPriority w:val="9"/>
    <w:unhideWhenUsed/>
    <w:qFormat/>
    <w:rsid w:val="00977C6E"/>
    <w:pPr>
      <w:keepNext/>
      <w:keepLines/>
      <w:widowControl/>
      <w:numPr>
        <w:ilvl w:val="1"/>
        <w:numId w:val="8"/>
      </w:numPr>
      <w:autoSpaceDN/>
      <w:spacing w:before="240" w:after="60"/>
      <w:jc w:val="both"/>
      <w:textAlignment w:val="auto"/>
      <w:outlineLvl w:val="1"/>
    </w:pPr>
    <w:rPr>
      <w:rFonts w:ascii="Arial" w:eastAsia="Arial" w:hAnsi="Arial" w:cs="Arial"/>
      <w:b/>
      <w:bCs/>
      <w:i/>
      <w:iCs/>
      <w:sz w:val="28"/>
      <w:szCs w:val="28"/>
      <w:lang w:val="es-ES"/>
    </w:rPr>
  </w:style>
  <w:style w:type="paragraph" w:styleId="Ttulo3">
    <w:name w:val="heading 3"/>
    <w:basedOn w:val="Normal"/>
    <w:next w:val="Normal"/>
    <w:uiPriority w:val="9"/>
    <w:unhideWhenUsed/>
    <w:qFormat/>
    <w:rsid w:val="00977C6E"/>
    <w:pPr>
      <w:keepNext/>
      <w:keepLines/>
      <w:widowControl/>
      <w:numPr>
        <w:ilvl w:val="2"/>
        <w:numId w:val="8"/>
      </w:numPr>
      <w:tabs>
        <w:tab w:val="left" w:pos="285"/>
        <w:tab w:val="left" w:pos="782"/>
        <w:tab w:val="left" w:pos="1051"/>
        <w:tab w:val="left" w:pos="1527"/>
        <w:tab w:val="left" w:pos="2160"/>
      </w:tabs>
      <w:autoSpaceDN/>
      <w:spacing w:after="120" w:line="240" w:lineRule="atLeast"/>
      <w:jc w:val="both"/>
      <w:textAlignment w:val="auto"/>
      <w:outlineLvl w:val="2"/>
    </w:pPr>
    <w:rPr>
      <w:rFonts w:ascii="Arial" w:eastAsia="Arial" w:hAnsi="Arial" w:cs="Arial"/>
      <w:b/>
      <w:bCs/>
      <w:lang w:val="es-ES"/>
    </w:rPr>
  </w:style>
  <w:style w:type="paragraph" w:styleId="Ttulo4">
    <w:name w:val="heading 4"/>
    <w:basedOn w:val="Normal"/>
    <w:next w:val="Normal"/>
    <w:uiPriority w:val="9"/>
    <w:semiHidden/>
    <w:unhideWhenUsed/>
    <w:rsid w:val="00977C6E"/>
    <w:pPr>
      <w:keepNext/>
      <w:keepLines/>
      <w:widowControl/>
      <w:numPr>
        <w:ilvl w:val="3"/>
        <w:numId w:val="8"/>
      </w:numPr>
      <w:tabs>
        <w:tab w:val="num" w:pos="360"/>
      </w:tabs>
      <w:autoSpaceDN/>
      <w:spacing w:after="120"/>
      <w:jc w:val="both"/>
      <w:textAlignment w:val="auto"/>
      <w:outlineLvl w:val="3"/>
    </w:pPr>
    <w:rPr>
      <w:rFonts w:ascii="Arial" w:eastAsia="Arial" w:hAnsi="Arial" w:cs="Arial"/>
      <w:b/>
      <w:bCs/>
      <w:lang w:val="es-ES"/>
    </w:rPr>
  </w:style>
  <w:style w:type="paragraph" w:styleId="Ttulo5">
    <w:name w:val="heading 5"/>
    <w:basedOn w:val="Normal"/>
    <w:next w:val="Normal"/>
    <w:uiPriority w:val="9"/>
    <w:semiHidden/>
    <w:unhideWhenUsed/>
    <w:qFormat/>
    <w:rsid w:val="00977C6E"/>
    <w:pPr>
      <w:keepNext/>
      <w:keepLines/>
      <w:widowControl/>
      <w:numPr>
        <w:ilvl w:val="4"/>
        <w:numId w:val="8"/>
      </w:numPr>
      <w:tabs>
        <w:tab w:val="left" w:pos="283"/>
        <w:tab w:val="num" w:pos="360"/>
        <w:tab w:val="left" w:pos="487"/>
        <w:tab w:val="left" w:pos="855"/>
        <w:tab w:val="left" w:pos="1117"/>
        <w:tab w:val="left" w:pos="1440"/>
        <w:tab w:val="left" w:pos="1542"/>
        <w:tab w:val="left" w:pos="1887"/>
        <w:tab w:val="left" w:pos="2160"/>
      </w:tabs>
      <w:autoSpaceDN/>
      <w:spacing w:before="90" w:after="54" w:line="240" w:lineRule="atLeast"/>
      <w:jc w:val="center"/>
      <w:textAlignment w:val="auto"/>
      <w:outlineLvl w:val="4"/>
    </w:pPr>
    <w:rPr>
      <w:rFonts w:ascii="Arial" w:eastAsia="Arial" w:hAnsi="Arial" w:cs="Arial"/>
      <w:b/>
      <w:bCs/>
      <w:sz w:val="22"/>
      <w:szCs w:val="22"/>
      <w:lang w:val="es-ES"/>
    </w:rPr>
  </w:style>
  <w:style w:type="paragraph" w:styleId="Ttulo6">
    <w:name w:val="heading 6"/>
    <w:basedOn w:val="Normal"/>
    <w:next w:val="Normal"/>
    <w:uiPriority w:val="9"/>
    <w:semiHidden/>
    <w:unhideWhenUsed/>
    <w:qFormat/>
    <w:rsid w:val="00977C6E"/>
    <w:pPr>
      <w:keepLines/>
      <w:widowControl/>
      <w:numPr>
        <w:ilvl w:val="5"/>
        <w:numId w:val="8"/>
      </w:numPr>
      <w:tabs>
        <w:tab w:val="num" w:pos="360"/>
      </w:tabs>
      <w:autoSpaceDN/>
      <w:spacing w:after="120"/>
      <w:jc w:val="both"/>
      <w:textAlignment w:val="auto"/>
      <w:outlineLvl w:val="5"/>
    </w:pPr>
    <w:rPr>
      <w:rFonts w:ascii="Times New Roman" w:eastAsia="Andale Sans UI" w:hAnsi="Times New Roman" w:cs="Mangal"/>
      <w:b/>
      <w:bCs/>
      <w:sz w:val="18"/>
      <w:szCs w:val="18"/>
      <w:lang w:val="es-ES"/>
    </w:rPr>
  </w:style>
  <w:style w:type="paragraph" w:styleId="Ttulo7">
    <w:name w:val="heading 7"/>
    <w:basedOn w:val="Normal"/>
    <w:next w:val="Normal"/>
    <w:uiPriority w:val="1"/>
    <w:rsid w:val="00977C6E"/>
    <w:pPr>
      <w:keepLines/>
      <w:widowControl/>
      <w:numPr>
        <w:ilvl w:val="6"/>
        <w:numId w:val="8"/>
      </w:numPr>
      <w:autoSpaceDN/>
      <w:spacing w:after="120"/>
      <w:jc w:val="both"/>
      <w:textAlignment w:val="auto"/>
      <w:outlineLvl w:val="6"/>
    </w:pPr>
    <w:rPr>
      <w:rFonts w:ascii="Times New Roman" w:eastAsia="Andale Sans UI" w:hAnsi="Times New Roman" w:cs="Mangal"/>
      <w:b/>
      <w:bCs/>
      <w:sz w:val="18"/>
      <w:szCs w:val="18"/>
      <w:lang w:val="es-ES"/>
    </w:rPr>
  </w:style>
  <w:style w:type="paragraph" w:styleId="Ttulo8">
    <w:name w:val="heading 8"/>
    <w:basedOn w:val="Normal"/>
    <w:next w:val="Normal"/>
    <w:uiPriority w:val="1"/>
    <w:rsid w:val="00977C6E"/>
    <w:pPr>
      <w:keepLines/>
      <w:widowControl/>
      <w:numPr>
        <w:ilvl w:val="7"/>
        <w:numId w:val="8"/>
      </w:numPr>
      <w:autoSpaceDN/>
      <w:spacing w:after="120"/>
      <w:jc w:val="both"/>
      <w:textAlignment w:val="auto"/>
      <w:outlineLvl w:val="7"/>
    </w:pPr>
    <w:rPr>
      <w:rFonts w:ascii="Times New Roman" w:eastAsia="Andale Sans UI" w:hAnsi="Times New Roman" w:cs="Mangal"/>
      <w:b/>
      <w:bCs/>
      <w:sz w:val="18"/>
      <w:szCs w:val="18"/>
      <w:lang w:val="es-ES"/>
    </w:rPr>
  </w:style>
  <w:style w:type="paragraph" w:styleId="Ttulo9">
    <w:name w:val="heading 9"/>
    <w:basedOn w:val="Normal"/>
    <w:next w:val="Normal"/>
    <w:uiPriority w:val="1"/>
    <w:rsid w:val="00977C6E"/>
    <w:pPr>
      <w:keepLines/>
      <w:widowControl/>
      <w:numPr>
        <w:ilvl w:val="8"/>
        <w:numId w:val="8"/>
      </w:numPr>
      <w:autoSpaceDN/>
      <w:spacing w:after="120"/>
      <w:jc w:val="both"/>
      <w:textAlignment w:val="auto"/>
      <w:outlineLvl w:val="8"/>
    </w:pPr>
    <w:rPr>
      <w:rFonts w:ascii="Times New Roman" w:eastAsia="Andale Sans UI" w:hAnsi="Times New Roman" w:cs="Mangal"/>
      <w:b/>
      <w:bCs/>
      <w:sz w:val="18"/>
      <w:szCs w:val="18"/>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andard">
    <w:name w:val="Standard"/>
    <w:pPr>
      <w:widowControl/>
    </w:pPr>
  </w:style>
  <w:style w:type="paragraph" w:customStyle="1" w:styleId="Heading">
    <w:name w:val="Heading"/>
    <w:basedOn w:val="Standard"/>
    <w:next w:val="Textbody"/>
    <w:pPr>
      <w:keepNext/>
      <w:spacing w:before="240" w:after="120"/>
    </w:pPr>
    <w:rPr>
      <w:rFonts w:ascii="Liberation Sans" w:eastAsia="Microsoft YaHei" w:hAnsi="Liberation Sans" w:cs="Arial"/>
      <w:sz w:val="28"/>
      <w:szCs w:val="28"/>
    </w:rPr>
  </w:style>
  <w:style w:type="paragraph" w:customStyle="1" w:styleId="Textbody">
    <w:name w:val="Text body"/>
    <w:basedOn w:val="Standard"/>
    <w:pPr>
      <w:spacing w:after="140" w:line="276" w:lineRule="auto"/>
    </w:pPr>
  </w:style>
  <w:style w:type="paragraph" w:styleId="Lista">
    <w:name w:val="List"/>
    <w:basedOn w:val="Textbody"/>
    <w:rPr>
      <w:rFonts w:cs="Arial"/>
    </w:rPr>
  </w:style>
  <w:style w:type="paragraph" w:styleId="Descripcin">
    <w:name w:val="caption"/>
    <w:basedOn w:val="Standard"/>
    <w:pPr>
      <w:suppressLineNumbers/>
      <w:spacing w:before="120" w:after="120"/>
    </w:pPr>
    <w:rPr>
      <w:rFonts w:cs="Arial"/>
      <w:i/>
      <w:iCs/>
    </w:rPr>
  </w:style>
  <w:style w:type="paragraph" w:customStyle="1" w:styleId="Index">
    <w:name w:val="Index"/>
    <w:basedOn w:val="Standard"/>
    <w:pPr>
      <w:suppressLineNumbers/>
    </w:pPr>
    <w:rPr>
      <w:rFonts w:cs="Arial"/>
    </w:rPr>
  </w:style>
  <w:style w:type="paragraph" w:styleId="Encabezado">
    <w:name w:val="header"/>
    <w:basedOn w:val="Standard"/>
    <w:pPr>
      <w:tabs>
        <w:tab w:val="center" w:pos="4252"/>
        <w:tab w:val="right" w:pos="8504"/>
      </w:tabs>
    </w:pPr>
  </w:style>
  <w:style w:type="paragraph" w:styleId="Piedepgina">
    <w:name w:val="footer"/>
    <w:basedOn w:val="Standard"/>
    <w:uiPriority w:val="99"/>
    <w:pPr>
      <w:tabs>
        <w:tab w:val="center" w:pos="4252"/>
        <w:tab w:val="right" w:pos="8504"/>
      </w:tabs>
    </w:pPr>
  </w:style>
  <w:style w:type="paragraph" w:customStyle="1" w:styleId="p1">
    <w:name w:val="p1"/>
    <w:basedOn w:val="Standard"/>
    <w:rPr>
      <w:rFonts w:ascii="Times" w:eastAsia="Times" w:hAnsi="Times" w:cs="Times"/>
      <w:sz w:val="18"/>
      <w:szCs w:val="18"/>
      <w:lang w:eastAsia="es-ES_tradnl"/>
    </w:rPr>
  </w:style>
  <w:style w:type="paragraph" w:customStyle="1" w:styleId="p2">
    <w:name w:val="p2"/>
    <w:basedOn w:val="Standard"/>
    <w:rPr>
      <w:rFonts w:ascii="Times" w:eastAsia="Times" w:hAnsi="Times" w:cs="Times"/>
      <w:sz w:val="17"/>
      <w:szCs w:val="17"/>
      <w:lang w:eastAsia="es-ES_tradnl"/>
    </w:rPr>
  </w:style>
  <w:style w:type="paragraph" w:customStyle="1" w:styleId="p3">
    <w:name w:val="p3"/>
    <w:basedOn w:val="Standard"/>
    <w:pPr>
      <w:ind w:left="213"/>
    </w:pPr>
    <w:rPr>
      <w:rFonts w:ascii="Roboto" w:eastAsia="Roboto" w:hAnsi="Roboto" w:cs="Roboto"/>
      <w:color w:val="E42231"/>
      <w:sz w:val="12"/>
      <w:szCs w:val="12"/>
      <w:lang w:eastAsia="es-ES_tradnl"/>
    </w:rPr>
  </w:style>
  <w:style w:type="character" w:customStyle="1" w:styleId="EncabezadoCar">
    <w:name w:val="Encabezado Car"/>
    <w:basedOn w:val="Fuentedeprrafopredeter"/>
    <w:uiPriority w:val="99"/>
  </w:style>
  <w:style w:type="character" w:customStyle="1" w:styleId="PiedepginaCar">
    <w:name w:val="Pie de página Car"/>
    <w:basedOn w:val="Fuentedeprrafopredeter"/>
    <w:uiPriority w:val="99"/>
    <w:qFormat/>
  </w:style>
  <w:style w:type="character" w:customStyle="1" w:styleId="apple-converted-space">
    <w:name w:val="apple-converted-space"/>
    <w:basedOn w:val="Fuentedeprrafopredeter"/>
  </w:style>
  <w:style w:type="numbering" w:customStyle="1" w:styleId="Sinlista1">
    <w:name w:val="Sin lista1"/>
    <w:basedOn w:val="Sinlista"/>
    <w:pPr>
      <w:numPr>
        <w:numId w:val="12"/>
      </w:numPr>
    </w:pPr>
  </w:style>
  <w:style w:type="paragraph" w:styleId="Textocomentario">
    <w:name w:val="annotation text"/>
    <w:basedOn w:val="Normal"/>
    <w:link w:val="TextocomentarioCar1"/>
    <w:uiPriority w:val="99"/>
    <w:unhideWhenUsed/>
    <w:rsid w:val="00B564EE"/>
    <w:rPr>
      <w:sz w:val="20"/>
      <w:szCs w:val="20"/>
    </w:rPr>
  </w:style>
  <w:style w:type="character" w:customStyle="1" w:styleId="TextocomentarioCar1">
    <w:name w:val="Texto comentario Car1"/>
    <w:basedOn w:val="Fuentedeprrafopredeter"/>
    <w:link w:val="Textocomentario"/>
    <w:uiPriority w:val="99"/>
    <w:rsid w:val="00B564EE"/>
    <w:rPr>
      <w:sz w:val="20"/>
      <w:szCs w:val="20"/>
    </w:rPr>
  </w:style>
  <w:style w:type="paragraph" w:styleId="Asuntodelcomentario">
    <w:name w:val="annotation subject"/>
    <w:basedOn w:val="Textocomentario"/>
    <w:next w:val="Textocomentario"/>
    <w:link w:val="AsuntodelcomentarioCar1"/>
    <w:uiPriority w:val="99"/>
    <w:semiHidden/>
    <w:unhideWhenUsed/>
    <w:rsid w:val="00B564EE"/>
    <w:rPr>
      <w:b/>
      <w:bCs/>
    </w:rPr>
  </w:style>
  <w:style w:type="character" w:customStyle="1" w:styleId="AsuntodelcomentarioCar1">
    <w:name w:val="Asunto del comentario Car1"/>
    <w:basedOn w:val="TextocomentarioCar1"/>
    <w:link w:val="Asuntodelcomentario"/>
    <w:uiPriority w:val="99"/>
    <w:semiHidden/>
    <w:rsid w:val="00B564EE"/>
    <w:rPr>
      <w:b/>
      <w:bCs/>
      <w:sz w:val="20"/>
      <w:szCs w:val="20"/>
    </w:rPr>
  </w:style>
  <w:style w:type="paragraph" w:customStyle="1" w:styleId="Article">
    <w:name w:val="Article"/>
    <w:basedOn w:val="Normal"/>
    <w:next w:val="Normal"/>
    <w:autoRedefine/>
    <w:uiPriority w:val="1"/>
    <w:qFormat/>
    <w:rsid w:val="00A642EC"/>
    <w:pPr>
      <w:keepNext/>
      <w:keepLines/>
      <w:widowControl/>
      <w:autoSpaceDN/>
      <w:spacing w:before="240" w:after="240"/>
      <w:textAlignment w:val="auto"/>
      <w:outlineLvl w:val="0"/>
    </w:pPr>
    <w:rPr>
      <w:rFonts w:ascii="Times New Roman" w:eastAsia="Andale Sans UI" w:hAnsi="Times New Roman" w:cs="Mangal"/>
      <w:bCs/>
      <w:i/>
      <w:lang w:val="es-ES"/>
    </w:rPr>
  </w:style>
  <w:style w:type="paragraph" w:customStyle="1" w:styleId="Subarticle">
    <w:name w:val="Subarticle"/>
    <w:basedOn w:val="Normal"/>
    <w:next w:val="Normal"/>
    <w:autoRedefine/>
    <w:uiPriority w:val="1"/>
    <w:qFormat/>
    <w:rsid w:val="00977C6E"/>
    <w:pPr>
      <w:keepNext/>
      <w:keepLines/>
      <w:widowControl/>
      <w:autoSpaceDN/>
      <w:spacing w:before="360" w:after="240"/>
      <w:jc w:val="both"/>
      <w:textAlignment w:val="auto"/>
      <w:outlineLvl w:val="1"/>
    </w:pPr>
    <w:rPr>
      <w:rFonts w:ascii="Times New Roman" w:eastAsia="Andale Sans UI" w:hAnsi="Times New Roman" w:cs="Mangal"/>
      <w:lang w:val="es-ES"/>
    </w:rPr>
  </w:style>
  <w:style w:type="character" w:styleId="Hipervnculo">
    <w:name w:val="Hyperlink"/>
    <w:basedOn w:val="Fuentedeprrafopredeter"/>
    <w:uiPriority w:val="99"/>
    <w:unhideWhenUsed/>
    <w:rsid w:val="00977C6E"/>
    <w:rPr>
      <w:color w:val="0563C1" w:themeColor="hyperlink"/>
      <w:u w:val="single"/>
    </w:rPr>
  </w:style>
  <w:style w:type="character" w:styleId="Refdecomentario">
    <w:name w:val="annotation reference"/>
    <w:basedOn w:val="Fuentedeprrafopredeter"/>
    <w:uiPriority w:val="99"/>
    <w:semiHidden/>
    <w:unhideWhenUsed/>
    <w:rsid w:val="00977C6E"/>
    <w:rPr>
      <w:sz w:val="16"/>
      <w:szCs w:val="16"/>
    </w:rPr>
  </w:style>
  <w:style w:type="character" w:styleId="Mencinsinresolver">
    <w:name w:val="Unresolved Mention"/>
    <w:basedOn w:val="Fuentedeprrafopredeter"/>
    <w:uiPriority w:val="99"/>
    <w:semiHidden/>
    <w:unhideWhenUsed/>
    <w:rsid w:val="00977C6E"/>
    <w:rPr>
      <w:color w:val="605E5C"/>
      <w:shd w:val="clear" w:color="auto" w:fill="E1DFDD"/>
    </w:rPr>
  </w:style>
  <w:style w:type="character" w:styleId="Hipervnculovisitado">
    <w:name w:val="FollowedHyperlink"/>
    <w:basedOn w:val="Fuentedeprrafopredeter"/>
    <w:uiPriority w:val="99"/>
    <w:semiHidden/>
    <w:unhideWhenUsed/>
    <w:rsid w:val="00977C6E"/>
    <w:rPr>
      <w:color w:val="954F72" w:themeColor="followedHyperlink"/>
      <w:u w:val="single"/>
    </w:rPr>
  </w:style>
  <w:style w:type="paragraph" w:customStyle="1" w:styleId="Anexo">
    <w:name w:val="Anexo"/>
    <w:basedOn w:val="Normal"/>
    <w:next w:val="Normal"/>
    <w:autoRedefine/>
    <w:qFormat/>
    <w:rsid w:val="00977C6E"/>
    <w:pPr>
      <w:keepLines/>
      <w:pageBreakBefore/>
      <w:widowControl/>
      <w:autoSpaceDN/>
      <w:spacing w:after="120"/>
      <w:jc w:val="center"/>
      <w:textAlignment w:val="auto"/>
    </w:pPr>
    <w:rPr>
      <w:rFonts w:ascii="Times New Roman" w:eastAsia="Andale Sans UI" w:hAnsi="Times New Roman" w:cs="Mangal"/>
      <w:b/>
      <w:bCs/>
      <w:lang w:val="es-ES"/>
    </w:rPr>
  </w:style>
  <w:style w:type="paragraph" w:styleId="TDC1">
    <w:name w:val="toc 1"/>
    <w:basedOn w:val="Normal"/>
    <w:next w:val="Normal"/>
    <w:autoRedefine/>
    <w:uiPriority w:val="39"/>
    <w:unhideWhenUsed/>
    <w:qFormat/>
    <w:rsid w:val="00977C6E"/>
    <w:pPr>
      <w:keepLines/>
      <w:widowControl/>
      <w:tabs>
        <w:tab w:val="right" w:leader="dot" w:pos="9060"/>
      </w:tabs>
      <w:autoSpaceDN/>
      <w:spacing w:after="120"/>
      <w:textAlignment w:val="auto"/>
    </w:pPr>
    <w:rPr>
      <w:rFonts w:ascii="Times New Roman" w:eastAsia="Andale Sans UI" w:hAnsi="Times New Roman" w:cs="Mangal"/>
      <w:lang w:val="es-ES"/>
    </w:rPr>
  </w:style>
  <w:style w:type="paragraph" w:styleId="TDC2">
    <w:name w:val="toc 2"/>
    <w:basedOn w:val="Normal"/>
    <w:next w:val="Normal"/>
    <w:autoRedefine/>
    <w:uiPriority w:val="39"/>
    <w:unhideWhenUsed/>
    <w:qFormat/>
    <w:rsid w:val="00977C6E"/>
    <w:pPr>
      <w:keepLines/>
      <w:widowControl/>
      <w:tabs>
        <w:tab w:val="right" w:leader="dot" w:pos="9060"/>
      </w:tabs>
      <w:autoSpaceDN/>
      <w:spacing w:after="120"/>
      <w:ind w:left="238"/>
      <w:contextualSpacing/>
      <w:textAlignment w:val="auto"/>
    </w:pPr>
    <w:rPr>
      <w:rFonts w:ascii="Times New Roman" w:eastAsia="Andale Sans UI" w:hAnsi="Times New Roman" w:cs="Mangal"/>
      <w:noProof/>
      <w:lang w:val="es-ES"/>
    </w:rPr>
  </w:style>
  <w:style w:type="paragraph" w:styleId="Revisin">
    <w:name w:val="Revision"/>
    <w:hidden/>
    <w:uiPriority w:val="99"/>
    <w:semiHidden/>
    <w:rsid w:val="00977C6E"/>
    <w:pPr>
      <w:widowControl/>
      <w:suppressAutoHyphens w:val="0"/>
      <w:autoSpaceDN/>
      <w:textAlignment w:val="auto"/>
    </w:pPr>
    <w:rPr>
      <w:rFonts w:ascii="Times New Roman" w:eastAsia="Andale Sans UI" w:hAnsi="Times New Roman" w:cs="Mangal"/>
      <w:lang w:val="es-ES"/>
    </w:rPr>
  </w:style>
  <w:style w:type="paragraph" w:styleId="Prrafodelista">
    <w:name w:val="List Paragraph"/>
    <w:basedOn w:val="Normal"/>
    <w:uiPriority w:val="34"/>
    <w:qFormat/>
    <w:rsid w:val="00977C6E"/>
    <w:pPr>
      <w:keepLines/>
      <w:widowControl/>
      <w:autoSpaceDN/>
      <w:spacing w:after="120"/>
      <w:ind w:left="720"/>
      <w:contextualSpacing/>
      <w:jc w:val="both"/>
      <w:textAlignment w:val="auto"/>
    </w:pPr>
    <w:rPr>
      <w:rFonts w:ascii="Times New Roman" w:eastAsia="Andale Sans UI" w:hAnsi="Times New Roman" w:cs="Mangal"/>
      <w:lang w:val="es-ES"/>
    </w:rPr>
  </w:style>
  <w:style w:type="paragraph" w:customStyle="1" w:styleId="TableParagraph">
    <w:name w:val="Table Paragraph"/>
    <w:basedOn w:val="Normal"/>
    <w:uiPriority w:val="1"/>
    <w:qFormat/>
    <w:rsid w:val="00977C6E"/>
    <w:pPr>
      <w:suppressAutoHyphens w:val="0"/>
      <w:autoSpaceDE w:val="0"/>
      <w:textAlignment w:val="auto"/>
    </w:pPr>
    <w:rPr>
      <w:rFonts w:ascii="Arial MT" w:eastAsia="Arial MT" w:hAnsi="Arial MT" w:cs="Arial MT"/>
      <w:sz w:val="22"/>
      <w:szCs w:val="22"/>
      <w:lang w:val="es-ES"/>
    </w:rPr>
  </w:style>
  <w:style w:type="table" w:customStyle="1" w:styleId="TableNormal1">
    <w:name w:val="Table Normal1"/>
    <w:uiPriority w:val="2"/>
    <w:semiHidden/>
    <w:unhideWhenUsed/>
    <w:qFormat/>
    <w:rsid w:val="00977C6E"/>
    <w:pPr>
      <w:suppressAutoHyphens w:val="0"/>
      <w:autoSpaceDE w:val="0"/>
      <w:textAlignment w:val="auto"/>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styleId="TtuloTDC">
    <w:name w:val="TOC Heading"/>
    <w:basedOn w:val="Ttulo1"/>
    <w:next w:val="Normal"/>
    <w:uiPriority w:val="39"/>
    <w:unhideWhenUsed/>
    <w:qFormat/>
    <w:rsid w:val="00977C6E"/>
    <w:pPr>
      <w:numPr>
        <w:numId w:val="0"/>
      </w:numPr>
      <w:tabs>
        <w:tab w:val="clear" w:pos="851"/>
      </w:tabs>
      <w:suppressAutoHyphens w:val="0"/>
      <w:spacing w:before="240" w:after="0" w:line="259" w:lineRule="auto"/>
      <w:jc w:val="left"/>
      <w:outlineLvl w:val="9"/>
    </w:pPr>
    <w:rPr>
      <w:rFonts w:asciiTheme="majorHAnsi" w:eastAsiaTheme="majorEastAsia" w:hAnsiTheme="majorHAnsi" w:cstheme="majorBidi"/>
      <w:b w:val="0"/>
      <w:bCs w:val="0"/>
      <w:color w:val="2F5496" w:themeColor="accent1" w:themeShade="BF"/>
      <w:sz w:val="32"/>
      <w:szCs w:val="32"/>
      <w:lang w:val="es-ES_tradnl" w:eastAsia="es-ES_tradnl"/>
    </w:rPr>
  </w:style>
  <w:style w:type="paragraph" w:styleId="TDC3">
    <w:name w:val="toc 3"/>
    <w:basedOn w:val="Normal"/>
    <w:next w:val="Normal"/>
    <w:autoRedefine/>
    <w:uiPriority w:val="39"/>
    <w:unhideWhenUsed/>
    <w:rsid w:val="00977C6E"/>
    <w:pPr>
      <w:widowControl/>
      <w:suppressAutoHyphens w:val="0"/>
      <w:autoSpaceDN/>
      <w:spacing w:after="100" w:line="278" w:lineRule="auto"/>
      <w:ind w:left="480"/>
      <w:textAlignment w:val="auto"/>
    </w:pPr>
    <w:rPr>
      <w:rFonts w:asciiTheme="minorHAnsi" w:eastAsiaTheme="minorEastAsia" w:hAnsiTheme="minorHAnsi" w:cstheme="minorBidi"/>
      <w:kern w:val="2"/>
      <w:lang w:eastAsia="es-ES_tradnl"/>
      <w14:ligatures w14:val="standardContextual"/>
    </w:rPr>
  </w:style>
  <w:style w:type="paragraph" w:styleId="TDC4">
    <w:name w:val="toc 4"/>
    <w:basedOn w:val="Normal"/>
    <w:next w:val="Normal"/>
    <w:autoRedefine/>
    <w:uiPriority w:val="39"/>
    <w:unhideWhenUsed/>
    <w:rsid w:val="00977C6E"/>
    <w:pPr>
      <w:widowControl/>
      <w:suppressAutoHyphens w:val="0"/>
      <w:autoSpaceDN/>
      <w:spacing w:after="100" w:line="278" w:lineRule="auto"/>
      <w:ind w:left="720"/>
      <w:textAlignment w:val="auto"/>
    </w:pPr>
    <w:rPr>
      <w:rFonts w:asciiTheme="minorHAnsi" w:eastAsiaTheme="minorEastAsia" w:hAnsiTheme="minorHAnsi" w:cstheme="minorBidi"/>
      <w:kern w:val="2"/>
      <w:lang w:eastAsia="es-ES_tradnl"/>
      <w14:ligatures w14:val="standardContextual"/>
    </w:rPr>
  </w:style>
  <w:style w:type="paragraph" w:styleId="TDC5">
    <w:name w:val="toc 5"/>
    <w:basedOn w:val="Normal"/>
    <w:next w:val="Normal"/>
    <w:autoRedefine/>
    <w:uiPriority w:val="39"/>
    <w:unhideWhenUsed/>
    <w:rsid w:val="00977C6E"/>
    <w:pPr>
      <w:widowControl/>
      <w:suppressAutoHyphens w:val="0"/>
      <w:autoSpaceDN/>
      <w:spacing w:after="100" w:line="278" w:lineRule="auto"/>
      <w:ind w:left="960"/>
      <w:textAlignment w:val="auto"/>
    </w:pPr>
    <w:rPr>
      <w:rFonts w:asciiTheme="minorHAnsi" w:eastAsiaTheme="minorEastAsia" w:hAnsiTheme="minorHAnsi" w:cstheme="minorBidi"/>
      <w:kern w:val="2"/>
      <w:lang w:eastAsia="es-ES_tradnl"/>
      <w14:ligatures w14:val="standardContextual"/>
    </w:rPr>
  </w:style>
  <w:style w:type="paragraph" w:styleId="TDC6">
    <w:name w:val="toc 6"/>
    <w:basedOn w:val="Normal"/>
    <w:next w:val="Normal"/>
    <w:autoRedefine/>
    <w:uiPriority w:val="39"/>
    <w:unhideWhenUsed/>
    <w:rsid w:val="00977C6E"/>
    <w:pPr>
      <w:widowControl/>
      <w:suppressAutoHyphens w:val="0"/>
      <w:autoSpaceDN/>
      <w:spacing w:after="100" w:line="278" w:lineRule="auto"/>
      <w:ind w:left="1200"/>
      <w:textAlignment w:val="auto"/>
    </w:pPr>
    <w:rPr>
      <w:rFonts w:asciiTheme="minorHAnsi" w:eastAsiaTheme="minorEastAsia" w:hAnsiTheme="minorHAnsi" w:cstheme="minorBidi"/>
      <w:kern w:val="2"/>
      <w:lang w:eastAsia="es-ES_tradnl"/>
      <w14:ligatures w14:val="standardContextual"/>
    </w:rPr>
  </w:style>
  <w:style w:type="paragraph" w:styleId="TDC7">
    <w:name w:val="toc 7"/>
    <w:basedOn w:val="Normal"/>
    <w:next w:val="Normal"/>
    <w:autoRedefine/>
    <w:uiPriority w:val="39"/>
    <w:unhideWhenUsed/>
    <w:rsid w:val="00977C6E"/>
    <w:pPr>
      <w:widowControl/>
      <w:suppressAutoHyphens w:val="0"/>
      <w:autoSpaceDN/>
      <w:spacing w:after="100" w:line="278" w:lineRule="auto"/>
      <w:ind w:left="1440"/>
      <w:textAlignment w:val="auto"/>
    </w:pPr>
    <w:rPr>
      <w:rFonts w:asciiTheme="minorHAnsi" w:eastAsiaTheme="minorEastAsia" w:hAnsiTheme="minorHAnsi" w:cstheme="minorBidi"/>
      <w:kern w:val="2"/>
      <w:lang w:eastAsia="es-ES_tradnl"/>
      <w14:ligatures w14:val="standardContextual"/>
    </w:rPr>
  </w:style>
  <w:style w:type="paragraph" w:styleId="TDC8">
    <w:name w:val="toc 8"/>
    <w:basedOn w:val="Normal"/>
    <w:next w:val="Normal"/>
    <w:autoRedefine/>
    <w:uiPriority w:val="39"/>
    <w:unhideWhenUsed/>
    <w:rsid w:val="00977C6E"/>
    <w:pPr>
      <w:widowControl/>
      <w:suppressAutoHyphens w:val="0"/>
      <w:autoSpaceDN/>
      <w:spacing w:after="100" w:line="278" w:lineRule="auto"/>
      <w:ind w:left="1680"/>
      <w:textAlignment w:val="auto"/>
    </w:pPr>
    <w:rPr>
      <w:rFonts w:asciiTheme="minorHAnsi" w:eastAsiaTheme="minorEastAsia" w:hAnsiTheme="minorHAnsi" w:cstheme="minorBidi"/>
      <w:kern w:val="2"/>
      <w:lang w:eastAsia="es-ES_tradnl"/>
      <w14:ligatures w14:val="standardContextual"/>
    </w:rPr>
  </w:style>
  <w:style w:type="paragraph" w:styleId="TDC9">
    <w:name w:val="toc 9"/>
    <w:basedOn w:val="Normal"/>
    <w:next w:val="Normal"/>
    <w:autoRedefine/>
    <w:uiPriority w:val="39"/>
    <w:unhideWhenUsed/>
    <w:rsid w:val="00977C6E"/>
    <w:pPr>
      <w:widowControl/>
      <w:suppressAutoHyphens w:val="0"/>
      <w:autoSpaceDN/>
      <w:spacing w:after="100" w:line="278" w:lineRule="auto"/>
      <w:ind w:left="1920"/>
      <w:textAlignment w:val="auto"/>
    </w:pPr>
    <w:rPr>
      <w:rFonts w:asciiTheme="minorHAnsi" w:eastAsiaTheme="minorEastAsia" w:hAnsiTheme="minorHAnsi" w:cstheme="minorBidi"/>
      <w:kern w:val="2"/>
      <w:lang w:eastAsia="es-ES_tradnl"/>
      <w14:ligatures w14:val="standardContextual"/>
    </w:rPr>
  </w:style>
  <w:style w:type="character" w:customStyle="1" w:styleId="Fuentedeprrafopredeter1">
    <w:name w:val="Fuente de párrafo predeter.1"/>
    <w:qFormat/>
    <w:rsid w:val="00BB23EE"/>
  </w:style>
  <w:style w:type="character" w:customStyle="1" w:styleId="Ttulo1Car">
    <w:name w:val="Título 1 Car"/>
    <w:basedOn w:val="Fuentedeprrafopredeter"/>
    <w:uiPriority w:val="9"/>
    <w:rsid w:val="0033534C"/>
    <w:rPr>
      <w:rFonts w:ascii="Arial" w:eastAsia="Arial" w:hAnsi="Arial" w:cs="Arial"/>
      <w:b/>
      <w:bCs/>
      <w:sz w:val="22"/>
      <w:szCs w:val="22"/>
      <w:lang w:val="es-ES"/>
    </w:rPr>
  </w:style>
  <w:style w:type="character" w:customStyle="1" w:styleId="Ttulo2Car">
    <w:name w:val="Título 2 Car"/>
    <w:basedOn w:val="Fuentedeprrafopredeter"/>
    <w:uiPriority w:val="9"/>
    <w:rsid w:val="0033534C"/>
    <w:rPr>
      <w:rFonts w:ascii="Arial" w:eastAsia="Arial" w:hAnsi="Arial" w:cs="Arial"/>
      <w:b/>
      <w:bCs/>
      <w:i/>
      <w:iCs/>
      <w:sz w:val="28"/>
      <w:szCs w:val="28"/>
      <w:lang w:val="es-ES"/>
    </w:rPr>
  </w:style>
  <w:style w:type="character" w:customStyle="1" w:styleId="Ttulo3Car">
    <w:name w:val="Título 3 Car"/>
    <w:basedOn w:val="Fuentedeprrafopredeter"/>
    <w:uiPriority w:val="9"/>
    <w:rsid w:val="0033534C"/>
    <w:rPr>
      <w:rFonts w:ascii="Arial" w:eastAsia="Arial" w:hAnsi="Arial" w:cs="Arial"/>
      <w:b/>
      <w:bCs/>
      <w:lang w:val="es-ES"/>
    </w:rPr>
  </w:style>
  <w:style w:type="character" w:customStyle="1" w:styleId="Ttulo4Car">
    <w:name w:val="Título 4 Car"/>
    <w:basedOn w:val="Fuentedeprrafopredeter"/>
    <w:uiPriority w:val="9"/>
    <w:semiHidden/>
    <w:rsid w:val="0033534C"/>
    <w:rPr>
      <w:rFonts w:ascii="Arial" w:eastAsia="Arial" w:hAnsi="Arial" w:cs="Arial"/>
      <w:b/>
      <w:bCs/>
      <w:lang w:val="es-ES"/>
    </w:rPr>
  </w:style>
  <w:style w:type="character" w:customStyle="1" w:styleId="Ttulo5Car">
    <w:name w:val="Título 5 Car"/>
    <w:basedOn w:val="Fuentedeprrafopredeter"/>
    <w:uiPriority w:val="9"/>
    <w:semiHidden/>
    <w:rsid w:val="0033534C"/>
    <w:rPr>
      <w:rFonts w:ascii="Arial" w:eastAsia="Arial" w:hAnsi="Arial" w:cs="Arial"/>
      <w:b/>
      <w:bCs/>
      <w:sz w:val="22"/>
      <w:szCs w:val="22"/>
      <w:lang w:val="es-ES"/>
    </w:rPr>
  </w:style>
  <w:style w:type="character" w:customStyle="1" w:styleId="Ttulo6Car">
    <w:name w:val="Título 6 Car"/>
    <w:basedOn w:val="Fuentedeprrafopredeter"/>
    <w:uiPriority w:val="9"/>
    <w:semiHidden/>
    <w:rsid w:val="0033534C"/>
    <w:rPr>
      <w:rFonts w:ascii="Times New Roman" w:eastAsia="Andale Sans UI" w:hAnsi="Times New Roman" w:cs="Mangal"/>
      <w:b/>
      <w:bCs/>
      <w:sz w:val="18"/>
      <w:szCs w:val="18"/>
      <w:lang w:val="es-ES"/>
    </w:rPr>
  </w:style>
  <w:style w:type="character" w:customStyle="1" w:styleId="Ttulo7Car">
    <w:name w:val="Título 7 Car"/>
    <w:basedOn w:val="Fuentedeprrafopredeter"/>
    <w:uiPriority w:val="1"/>
    <w:rsid w:val="0033534C"/>
    <w:rPr>
      <w:rFonts w:ascii="Times New Roman" w:eastAsia="Andale Sans UI" w:hAnsi="Times New Roman" w:cs="Mangal"/>
      <w:b/>
      <w:bCs/>
      <w:sz w:val="18"/>
      <w:szCs w:val="18"/>
      <w:lang w:val="es-ES"/>
    </w:rPr>
  </w:style>
  <w:style w:type="character" w:customStyle="1" w:styleId="Ttulo8Car">
    <w:name w:val="Título 8 Car"/>
    <w:basedOn w:val="Fuentedeprrafopredeter"/>
    <w:uiPriority w:val="1"/>
    <w:rsid w:val="0033534C"/>
    <w:rPr>
      <w:rFonts w:ascii="Times New Roman" w:eastAsia="Andale Sans UI" w:hAnsi="Times New Roman" w:cs="Mangal"/>
      <w:b/>
      <w:bCs/>
      <w:sz w:val="18"/>
      <w:szCs w:val="18"/>
      <w:lang w:val="es-ES"/>
    </w:rPr>
  </w:style>
  <w:style w:type="character" w:customStyle="1" w:styleId="Ttulo9Car">
    <w:name w:val="Título 9 Car"/>
    <w:basedOn w:val="Fuentedeprrafopredeter"/>
    <w:uiPriority w:val="1"/>
    <w:rsid w:val="0033534C"/>
    <w:rPr>
      <w:rFonts w:ascii="Times New Roman" w:eastAsia="Andale Sans UI" w:hAnsi="Times New Roman" w:cs="Mangal"/>
      <w:b/>
      <w:bCs/>
      <w:sz w:val="18"/>
      <w:szCs w:val="18"/>
      <w:lang w:val="es-ES"/>
    </w:rPr>
  </w:style>
  <w:style w:type="character" w:customStyle="1" w:styleId="TextocomentarioCar">
    <w:name w:val="Texto comentario Car"/>
    <w:basedOn w:val="Fuentedeprrafopredeter"/>
    <w:uiPriority w:val="99"/>
    <w:rsid w:val="0033534C"/>
    <w:rPr>
      <w:rFonts w:ascii="Times New Roman" w:eastAsia="Andale Sans UI" w:hAnsi="Times New Roman" w:cs="Mangal"/>
      <w:sz w:val="20"/>
      <w:szCs w:val="20"/>
      <w:lang w:val="es-ES"/>
    </w:rPr>
  </w:style>
  <w:style w:type="character" w:customStyle="1" w:styleId="AsuntodelcomentarioCar">
    <w:name w:val="Asunto del comentario Car"/>
    <w:basedOn w:val="TextocomentarioCar"/>
    <w:uiPriority w:val="99"/>
    <w:semiHidden/>
    <w:rsid w:val="0033534C"/>
    <w:rPr>
      <w:rFonts w:ascii="Times New Roman" w:eastAsia="Andale Sans UI" w:hAnsi="Times New Roman" w:cs="Mangal"/>
      <w:b/>
      <w:bCs/>
      <w:sz w:val="20"/>
      <w:szCs w:val="20"/>
      <w:lang w:val="es-ES"/>
    </w:rPr>
  </w:style>
  <w:style w:type="character" w:customStyle="1" w:styleId="TextoindependienteCar">
    <w:name w:val="Texto independiente Car"/>
    <w:basedOn w:val="Fuentedeprrafopredeter"/>
    <w:uiPriority w:val="1"/>
    <w:rsid w:val="0033534C"/>
    <w:rPr>
      <w:rFonts w:ascii="Arial MT" w:eastAsia="Arial MT" w:hAnsi="Arial MT" w:cs="Arial MT"/>
      <w:sz w:val="12"/>
      <w:szCs w:val="12"/>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dogv.gva.es/datos/2014/08/29/pdf/2014_7890.pdf" TargetMode="External"/><Relationship Id="rId18" Type="http://schemas.openxmlformats.org/officeDocument/2006/relationships/hyperlink" Target="https://dogv.gva.es/datos/2026/05/18/pdf/2026_15281_es.pdf" TargetMode="External"/><Relationship Id="rId26" Type="http://schemas.openxmlformats.org/officeDocument/2006/relationships/hyperlink" Target="https://dogv.gva.es/datos/2025/06/10/pdf/2025_21092_es.pdf" TargetMode="External"/><Relationship Id="rId39" Type="http://schemas.openxmlformats.org/officeDocument/2006/relationships/hyperlink" Target="https://www.boe.es/buscar/act.php?id=BOE-A-2023-16889" TargetMode="External"/><Relationship Id="rId21" Type="http://schemas.openxmlformats.org/officeDocument/2006/relationships/hyperlink" Target="https://www.boe.es/buscar/pdf/2019/BOE-A-2019-1986-consolidado.pdf" TargetMode="External"/><Relationship Id="rId34" Type="http://schemas.openxmlformats.org/officeDocument/2006/relationships/hyperlink" Target="https://dogv.gva.es/datos/2025/04/30/pdf/2025_13083_es.pdf" TargetMode="External"/><Relationship Id="rId42" Type="http://schemas.openxmlformats.org/officeDocument/2006/relationships/header" Target="header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dogv.gva.es/datos/2014/08/29/pdf/2014_7890.pdf" TargetMode="External"/><Relationship Id="rId29" Type="http://schemas.openxmlformats.org/officeDocument/2006/relationships/hyperlink" Target="https://www.boe.es/buscar/act.php?id=BOE-A-2023-16889"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ogv.gva.es/datos/2026/04/27/pdf/2026_12081_es.pdf" TargetMode="External"/><Relationship Id="rId24" Type="http://schemas.openxmlformats.org/officeDocument/2006/relationships/hyperlink" Target="https://www.boe.es/buscar/act.php?id=BOE-A-2023-16889" TargetMode="External"/><Relationship Id="rId32" Type="http://schemas.openxmlformats.org/officeDocument/2006/relationships/hyperlink" Target="https://dogv.gva.es/datos/2014/08/29/pdf/2014_7890.pdf" TargetMode="External"/><Relationship Id="rId37" Type="http://schemas.openxmlformats.org/officeDocument/2006/relationships/hyperlink" Target="https://www.boe.es/buscar/act.php?id=BOE-A-2023-16889" TargetMode="External"/><Relationship Id="rId40" Type="http://schemas.openxmlformats.org/officeDocument/2006/relationships/hyperlink" Target="https://www.boe.es/buscar/act.php?id=BOE-A-2023-16889" TargetMode="External"/><Relationship Id="rId45"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dogv.gva.es/datos/2014/08/29/pdf/2014_7890.pdf" TargetMode="External"/><Relationship Id="rId23" Type="http://schemas.openxmlformats.org/officeDocument/2006/relationships/hyperlink" Target="https://dogv.gva.es/datos/2014/08/29/pdf/2014_7890.pdf" TargetMode="External"/><Relationship Id="rId28" Type="http://schemas.openxmlformats.org/officeDocument/2006/relationships/hyperlink" Target="https://dogv.gva.es/datos/2014/08/29/pdf/2014_7890.pdf" TargetMode="External"/><Relationship Id="rId36" Type="http://schemas.openxmlformats.org/officeDocument/2006/relationships/hyperlink" Target="https://dogv.gva.es/datos/2025/04/30/pdf/2025_13083_es.pdf" TargetMode="External"/><Relationship Id="rId10" Type="http://schemas.openxmlformats.org/officeDocument/2006/relationships/hyperlink" Target="https://dogv.gva.es/datos/2014/08/29/pdf/2014_7890.pdf" TargetMode="External"/><Relationship Id="rId19" Type="http://schemas.openxmlformats.org/officeDocument/2006/relationships/hyperlink" Target="https://www.boe.es/buscar/pdf/2019/BOE-A-2019-1986-consolidado.pdf" TargetMode="External"/><Relationship Id="rId31" Type="http://schemas.openxmlformats.org/officeDocument/2006/relationships/hyperlink" Target="https://www.boe.es/buscar/act.php?id=BOE-A-2023-16889" TargetMode="External"/><Relationship Id="rId44"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boe.es/buscar/act.php?id=BOE-A-2023-16889" TargetMode="External"/><Relationship Id="rId22" Type="http://schemas.openxmlformats.org/officeDocument/2006/relationships/hyperlink" Target="https://dogv.gva.es/datos/2014/08/29/pdf/2014_7890.pdf" TargetMode="External"/><Relationship Id="rId27" Type="http://schemas.openxmlformats.org/officeDocument/2006/relationships/hyperlink" Target="https://www.boe.es/buscar/pdf/2019/BOE-A-2019-1986-consolidado.pdf" TargetMode="External"/><Relationship Id="rId30" Type="http://schemas.openxmlformats.org/officeDocument/2006/relationships/hyperlink" Target="https://dogv.gva.es/datos/2025/04/30/pdf/2025_13083_es.pdf" TargetMode="External"/><Relationship Id="rId35" Type="http://schemas.openxmlformats.org/officeDocument/2006/relationships/hyperlink" Target="https://www.boe.es/buscar/act.php?id=BOE-A-2023-16889" TargetMode="External"/><Relationship Id="rId43" Type="http://schemas.openxmlformats.org/officeDocument/2006/relationships/header" Target="header2.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https://dogv.gva.es/datos/2026/05/18/pdf/2026_15281_es.pdf" TargetMode="External"/><Relationship Id="rId17" Type="http://schemas.openxmlformats.org/officeDocument/2006/relationships/hyperlink" Target="https://dogv.gva.es/datos/2026/04/27/pdf/2026_12081_es.pdf" TargetMode="External"/><Relationship Id="rId25" Type="http://schemas.openxmlformats.org/officeDocument/2006/relationships/hyperlink" Target="https://dogv.gva.es/datos/2014/08/29/pdf/2014_7890.pdf" TargetMode="External"/><Relationship Id="rId33" Type="http://schemas.openxmlformats.org/officeDocument/2006/relationships/hyperlink" Target="https://www.boe.es/buscar/act.php?id=BOE-A-2023-16889" TargetMode="External"/><Relationship Id="rId38" Type="http://schemas.openxmlformats.org/officeDocument/2006/relationships/hyperlink" Target="https://www.boe.es/buscar/act.php?id=BOE-A-2023-16889" TargetMode="External"/><Relationship Id="rId20" Type="http://schemas.openxmlformats.org/officeDocument/2006/relationships/hyperlink" Target="https://dogv.gva.es/auto/dogv/docvpub/rlgv/2012/L_2012_07_ca_L_2021_07.pdf" TargetMode="External"/><Relationship Id="rId41" Type="http://schemas.openxmlformats.org/officeDocument/2006/relationships/hyperlink" Target="https://dogv.gva.es/datos/2014/08/29/pdf/2014_7890.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CBDF7E2DFAD2F438D4BF9C63CBBCFA4" ma:contentTypeVersion="20" ma:contentTypeDescription="Crear nuevo documento." ma:contentTypeScope="" ma:versionID="90659367c51a02855909d5e90d34854c">
  <xsd:schema xmlns:xsd="http://www.w3.org/2001/XMLSchema" xmlns:xs="http://www.w3.org/2001/XMLSchema" xmlns:p="http://schemas.microsoft.com/office/2006/metadata/properties" xmlns:ns2="7ded6650-5342-4d98-9c7f-b23638238389" xmlns:ns3="561d3232-41a7-4c36-b250-9ba99df78791" targetNamespace="http://schemas.microsoft.com/office/2006/metadata/properties" ma:root="true" ma:fieldsID="38fa0f73aa28ba2977623e094dcc898b" ns2:_="" ns3:_="">
    <xsd:import namespace="7ded6650-5342-4d98-9c7f-b23638238389"/>
    <xsd:import namespace="561d3232-41a7-4c36-b250-9ba99df78791"/>
    <xsd:element name="properties">
      <xsd:complexType>
        <xsd:sequence>
          <xsd:element name="documentManagement">
            <xsd:complexType>
              <xsd:all>
                <xsd:element ref="ns2:MediaServiceMetadata" minOccurs="0"/>
                <xsd:element ref="ns2:MediaServiceFastMetadata" minOccurs="0"/>
                <xsd:element ref="ns2:_Flow_SignoffStatus" minOccurs="0"/>
                <xsd:element ref="ns3:SharedWithUsers" minOccurs="0"/>
                <xsd:element ref="ns3:SharedWithDetails" minOccurs="0"/>
                <xsd:element ref="ns2:MediaServiceAutoKeyPoints" minOccurs="0"/>
                <xsd:element ref="ns2:MediaServiceKeyPoints"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usuari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ed6650-5342-4d98-9c7f-b236382383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Estado de aprobación" ma:hidden="true" ma:internalName="Estado_x0020_de_x0020_aprobaci_x00f3_n" ma:readOnly="fals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hidden="true" ma:internalName="MediaServiceKeyPoints"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Etiquetas de imagen" ma:readOnly="false" ma:fieldId="{5cf76f15-5ced-4ddc-b409-7134ff3c332f}" ma:taxonomyMulti="true" ma:sspId="fed664e4-1461-489c-84c9-3b14bfc5a82a"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usuario" ma:index="26" nillable="true" ma:displayName="usuario" ma:format="Dropdown" ma:list="UserInfo" ma:SharePointGroup="0" ma:internalName="usuari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1d3232-41a7-4c36-b250-9ba99df78791" elementFormDefault="qualified">
    <xsd:import namespace="http://schemas.microsoft.com/office/2006/documentManagement/types"/>
    <xsd:import namespace="http://schemas.microsoft.com/office/infopath/2007/PartnerControls"/>
    <xsd:element name="SharedWithUsers" ma:index="11" nillable="true" ma:displayName="Compartido con"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hidden="true" ma:internalName="SharedWithDetails" ma:readOnly="true">
      <xsd:simpleType>
        <xsd:restriction base="dms:Note"/>
      </xsd:simpleType>
    </xsd:element>
    <xsd:element name="TaxCatchAll" ma:index="19" nillable="true" ma:displayName="Taxonomy Catch All Column" ma:hidden="true" ma:list="{9a5c1eee-db1c-43fc-bf62-c6847551e0d1}" ma:internalName="TaxCatchAll" ma:showField="CatchAllData" ma:web="561d3232-41a7-4c36-b250-9ba99df787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ipo de contenido"/>
        <xsd:element ref="dc:title" minOccurs="0" maxOccurs="1" ma:index="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61d3232-41a7-4c36-b250-9ba99df78791" xsi:nil="true"/>
    <lcf76f155ced4ddcb4097134ff3c332f xmlns="7ded6650-5342-4d98-9c7f-b23638238389">
      <Terms xmlns="http://schemas.microsoft.com/office/infopath/2007/PartnerControls"/>
    </lcf76f155ced4ddcb4097134ff3c332f>
    <usuario xmlns="7ded6650-5342-4d98-9c7f-b23638238389">
      <UserInfo>
        <DisplayName/>
        <AccountId xsi:nil="true"/>
        <AccountType/>
      </UserInfo>
    </usuario>
    <_Flow_SignoffStatus xmlns="7ded6650-5342-4d98-9c7f-b23638238389" xsi:nil="true"/>
  </documentManagement>
</p:properties>
</file>

<file path=customXml/itemProps1.xml><?xml version="1.0" encoding="utf-8"?>
<ds:datastoreItem xmlns:ds="http://schemas.openxmlformats.org/officeDocument/2006/customXml" ds:itemID="{75D9C236-E84E-4175-8E95-2C9F87B21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ed6650-5342-4d98-9c7f-b23638238389"/>
    <ds:schemaRef ds:uri="561d3232-41a7-4c36-b250-9ba99df787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95ECB8-8B08-493F-A17B-0D16DEF6476E}">
  <ds:schemaRefs>
    <ds:schemaRef ds:uri="http://schemas.microsoft.com/sharepoint/v3/contenttype/forms"/>
  </ds:schemaRefs>
</ds:datastoreItem>
</file>

<file path=customXml/itemProps3.xml><?xml version="1.0" encoding="utf-8"?>
<ds:datastoreItem xmlns:ds="http://schemas.openxmlformats.org/officeDocument/2006/customXml" ds:itemID="{780F8FD5-8127-44AA-9517-81D8BA522B98}">
  <ds:schemaRefs>
    <ds:schemaRef ds:uri="http://schemas.microsoft.com/office/2006/metadata/properties"/>
    <ds:schemaRef ds:uri="http://schemas.microsoft.com/office/infopath/2007/PartnerControls"/>
    <ds:schemaRef ds:uri="561d3232-41a7-4c36-b250-9ba99df78791"/>
    <ds:schemaRef ds:uri="7ded6650-5342-4d98-9c7f-b23638238389"/>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12</Pages>
  <Words>5931</Words>
  <Characters>32626</Characters>
  <Application>Microsoft Office Word</Application>
  <DocSecurity>0</DocSecurity>
  <Lines>271</Lines>
  <Paragraphs>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GINER CONEJOS, CARMEN</dc:creator>
  <cp:keywords/>
  <cp:lastModifiedBy>CABRA GALAN, FRANCISCO JAVIER</cp:lastModifiedBy>
  <cp:revision>61</cp:revision>
  <cp:lastPrinted>2024-07-23T08:22:00Z</cp:lastPrinted>
  <dcterms:created xsi:type="dcterms:W3CDTF">2026-05-06T13:00:00Z</dcterms:created>
  <dcterms:modified xsi:type="dcterms:W3CDTF">2026-06-26T07:26:00Z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0x0101001CBDF7E2DFAD2F438D4BF9C63CBBCFA4</vt:lpwstr>
  </property>
  <property fmtid="{D5CDD505-2E9C-101B-9397-08002B2CF9AE}" pid="9" name="MediaServiceImageTags">
    <vt:lpwstr/>
  </property>
</Properties>
</file>